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6753D" w14:textId="74A54E45" w:rsidR="001D6F07" w:rsidRPr="001D6F07" w:rsidRDefault="001D6F07" w:rsidP="006E593D">
      <w:pPr>
        <w:rPr>
          <w:b/>
        </w:rPr>
      </w:pPr>
      <w:r w:rsidRPr="001D6F07">
        <w:rPr>
          <w:b/>
        </w:rPr>
        <w:t>CONTRACT TEMPLATE</w:t>
      </w:r>
      <w:r w:rsidR="00BE572F">
        <w:rPr>
          <w:b/>
        </w:rPr>
        <w:t xml:space="preserve"> </w:t>
      </w:r>
      <w:r w:rsidR="00BE572F" w:rsidRPr="00BE572F">
        <w:rPr>
          <w:b/>
          <w:i/>
          <w:color w:val="FF0000"/>
        </w:rPr>
        <w:t xml:space="preserve">(DO </w:t>
      </w:r>
      <w:r w:rsidR="00BE572F" w:rsidRPr="00BE572F">
        <w:rPr>
          <w:b/>
          <w:i/>
          <w:color w:val="FF0000"/>
          <w:u w:val="single"/>
        </w:rPr>
        <w:t>NOT</w:t>
      </w:r>
      <w:r w:rsidR="00BE572F" w:rsidRPr="00BE572F">
        <w:rPr>
          <w:b/>
          <w:i/>
          <w:color w:val="FF0000"/>
        </w:rPr>
        <w:t xml:space="preserve"> SUBMIT </w:t>
      </w:r>
      <w:r w:rsidR="00696A4E">
        <w:rPr>
          <w:b/>
          <w:i/>
          <w:color w:val="FF0000"/>
        </w:rPr>
        <w:t>THIS</w:t>
      </w:r>
      <w:r w:rsidR="00BE572F" w:rsidRPr="00BE572F">
        <w:rPr>
          <w:b/>
          <w:i/>
          <w:color w:val="FF0000"/>
        </w:rPr>
        <w:t xml:space="preserve"> </w:t>
      </w:r>
      <w:r w:rsidR="000109AA">
        <w:rPr>
          <w:b/>
          <w:i/>
          <w:color w:val="FF0000"/>
        </w:rPr>
        <w:t xml:space="preserve">template </w:t>
      </w:r>
      <w:r w:rsidR="005B7DF6">
        <w:rPr>
          <w:b/>
          <w:i/>
          <w:color w:val="FF0000"/>
        </w:rPr>
        <w:t xml:space="preserve">or any of </w:t>
      </w:r>
      <w:r w:rsidR="00703E55">
        <w:rPr>
          <w:b/>
          <w:i/>
          <w:color w:val="FF0000"/>
        </w:rPr>
        <w:t>its</w:t>
      </w:r>
      <w:r w:rsidR="005B7DF6">
        <w:rPr>
          <w:b/>
          <w:i/>
          <w:color w:val="FF0000"/>
        </w:rPr>
        <w:t xml:space="preserve"> Attachments or Exhibits </w:t>
      </w:r>
      <w:r w:rsidR="00BE572F" w:rsidRPr="00BE572F">
        <w:rPr>
          <w:b/>
          <w:i/>
          <w:color w:val="FF0000"/>
        </w:rPr>
        <w:t>WITH YOUR PROPOSAL</w:t>
      </w:r>
      <w:r w:rsidR="00696A4E">
        <w:rPr>
          <w:b/>
          <w:i/>
          <w:color w:val="FF0000"/>
        </w:rPr>
        <w:t>. THIS IS FYI ONLY</w:t>
      </w:r>
      <w:r w:rsidR="00BE572F" w:rsidRPr="00BE572F">
        <w:rPr>
          <w:b/>
          <w:i/>
          <w:color w:val="FF0000"/>
        </w:rPr>
        <w:t>)</w:t>
      </w:r>
    </w:p>
    <w:p w14:paraId="711A22D2" w14:textId="77777777" w:rsidR="00367EA3" w:rsidRDefault="00367EA3" w:rsidP="006E593D"/>
    <w:p w14:paraId="2EC93D0F" w14:textId="77777777" w:rsidR="00442D0E" w:rsidRPr="006E593D" w:rsidRDefault="00442D0E" w:rsidP="006E593D"/>
    <w:p w14:paraId="55A47C7B" w14:textId="42F4E7C8" w:rsidR="006E593D" w:rsidRDefault="00AF54C7" w:rsidP="00696A4E">
      <w:pPr>
        <w:rPr>
          <w:b/>
        </w:rPr>
      </w:pPr>
      <w:r>
        <w:rPr>
          <w:b/>
        </w:rPr>
        <w:t xml:space="preserve">Title-III </w:t>
      </w:r>
      <w:r w:rsidR="00A02FDE" w:rsidRPr="00A02FDE">
        <w:rPr>
          <w:b/>
        </w:rPr>
        <w:t>Contract Template Language</w:t>
      </w:r>
    </w:p>
    <w:p w14:paraId="540B6509" w14:textId="77777777" w:rsidR="00E418CB" w:rsidRPr="00E418CB" w:rsidRDefault="00E418CB" w:rsidP="00E418CB">
      <w:pPr>
        <w:spacing w:line="360" w:lineRule="auto"/>
        <w:ind w:firstLine="720"/>
        <w:rPr>
          <w:rFonts w:ascii="Times New Roman" w:eastAsia="Times New Roman" w:hAnsi="Times New Roman" w:cs="Times New Roman"/>
          <w:sz w:val="18"/>
          <w:szCs w:val="18"/>
        </w:rPr>
      </w:pPr>
    </w:p>
    <w:p w14:paraId="542FED19" w14:textId="3162E94A" w:rsidR="00E418CB" w:rsidRPr="00E418CB" w:rsidRDefault="00EE2E41" w:rsidP="00E418CB">
      <w:pPr>
        <w:spacing w:line="360" w:lineRule="auto"/>
        <w:ind w:firstLine="720"/>
        <w:rPr>
          <w:rFonts w:ascii="Times New Roman" w:eastAsia="Times New Roman" w:hAnsi="Times New Roman" w:cs="Times New Roman"/>
          <w:sz w:val="18"/>
          <w:szCs w:val="18"/>
        </w:rPr>
      </w:pPr>
      <w:r>
        <w:rPr>
          <w:noProof/>
        </w:rPr>
        <mc:AlternateContent>
          <mc:Choice Requires="wps">
            <w:drawing>
              <wp:anchor distT="0" distB="0" distL="114300" distR="114300" simplePos="0" relativeHeight="251674624" behindDoc="1" locked="0" layoutInCell="1" allowOverlap="1" wp14:anchorId="701C3F99" wp14:editId="7CC54A81">
                <wp:simplePos x="0" y="0"/>
                <wp:positionH relativeFrom="column">
                  <wp:posOffset>1668780</wp:posOffset>
                </wp:positionH>
                <wp:positionV relativeFrom="paragraph">
                  <wp:posOffset>406400</wp:posOffset>
                </wp:positionV>
                <wp:extent cx="1828800" cy="1828800"/>
                <wp:effectExtent l="0" t="209550" r="0" b="209550"/>
                <wp:wrapNone/>
                <wp:docPr id="6" name="Text Box 6"/>
                <wp:cNvGraphicFramePr/>
                <a:graphic xmlns:a="http://schemas.openxmlformats.org/drawingml/2006/main">
                  <a:graphicData uri="http://schemas.microsoft.com/office/word/2010/wordprocessingShape">
                    <wps:wsp>
                      <wps:cNvSpPr txBox="1"/>
                      <wps:spPr>
                        <a:xfrm rot="21220875">
                          <a:off x="0" y="0"/>
                          <a:ext cx="1828800" cy="1828800"/>
                        </a:xfrm>
                        <a:prstGeom prst="rect">
                          <a:avLst/>
                        </a:prstGeom>
                        <a:noFill/>
                        <a:ln>
                          <a:noFill/>
                        </a:ln>
                      </wps:spPr>
                      <wps:txbx>
                        <w:txbxContent>
                          <w:p w14:paraId="6F973DB3" w14:textId="77777777" w:rsidR="00EE2E41" w:rsidRPr="000109AA" w:rsidRDefault="00EE2E41" w:rsidP="00EE2E41">
                            <w:pPr>
                              <w:widowControl w:val="0"/>
                              <w:tabs>
                                <w:tab w:val="center" w:pos="4680"/>
                              </w:tabs>
                              <w:jc w:val="center"/>
                              <w:rPr>
                                <w:rFonts w:ascii="Times New Roman" w:eastAsia="Times New Roman" w:hAnsi="Times New Roman" w:cs="Times New Roman"/>
                                <w:b/>
                                <w:snapToGrid w:val="0"/>
                                <w:color w:val="E7E6E6"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109AA">
                              <w:rPr>
                                <w:rFonts w:ascii="Times New Roman" w:eastAsia="Times New Roman" w:hAnsi="Times New Roman" w:cs="Times New Roman"/>
                                <w:b/>
                                <w:snapToGrid w:val="0"/>
                                <w:color w:val="E7E6E6"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01C3F99" id="_x0000_t202" coordsize="21600,21600" o:spt="202" path="m,l,21600r21600,l21600,xe">
                <v:stroke joinstyle="miter"/>
                <v:path gradientshapeok="t" o:connecttype="rect"/>
              </v:shapetype>
              <v:shape id="Text Box 6" o:spid="_x0000_s1026" type="#_x0000_t202" style="position:absolute;left:0;text-align:left;margin-left:131.4pt;margin-top:32pt;width:2in;height:2in;rotation:-414106fd;z-index:-2516418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" filled="f" stroked="f">
                <v:textbox style="mso-fit-shape-to-text:t">
                  <w:txbxContent>
                    <w:p w14:paraId="6F973DB3" w14:textId="77777777" w:rsidR="00EE2E41" w:rsidRPr="000109AA" w:rsidRDefault="00EE2E41" w:rsidP="00EE2E41">
                      <w:pPr>
                        <w:widowControl w:val="0"/>
                        <w:tabs>
                          <w:tab w:val="center" w:pos="4680"/>
                        </w:tabs>
                        <w:jc w:val="center"/>
                        <w:rPr>
                          <w:rFonts w:ascii="Times New Roman" w:eastAsia="Times New Roman" w:hAnsi="Times New Roman" w:cs="Times New Roman"/>
                          <w:b/>
                          <w:snapToGrid w:val="0"/>
                          <w:color w:val="E7E6E6"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109AA">
                        <w:rPr>
                          <w:rFonts w:ascii="Times New Roman" w:eastAsia="Times New Roman" w:hAnsi="Times New Roman" w:cs="Times New Roman"/>
                          <w:b/>
                          <w:snapToGrid w:val="0"/>
                          <w:color w:val="E7E6E6"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w:t>
                      </w:r>
                    </w:p>
                  </w:txbxContent>
                </v:textbox>
              </v:shape>
            </w:pict>
          </mc:Fallback>
        </mc:AlternateContent>
      </w:r>
      <w:r w:rsidR="00E418CB" w:rsidRPr="00E418CB">
        <w:rPr>
          <w:rFonts w:ascii="Times New Roman" w:eastAsia="Times New Roman" w:hAnsi="Times New Roman" w:cs="Times New Roman"/>
          <w:sz w:val="18"/>
          <w:szCs w:val="18"/>
        </w:rPr>
        <w:t xml:space="preserve">This Agreement is made as of this 1st day of </w:t>
      </w:r>
      <w:proofErr w:type="gramStart"/>
      <w:r w:rsidR="00E418CB" w:rsidRPr="00E418CB">
        <w:rPr>
          <w:rFonts w:ascii="Times New Roman" w:eastAsia="Times New Roman" w:hAnsi="Times New Roman" w:cs="Times New Roman"/>
          <w:sz w:val="18"/>
          <w:szCs w:val="18"/>
        </w:rPr>
        <w:t>October,</w:t>
      </w:r>
      <w:proofErr w:type="gramEnd"/>
      <w:r w:rsidR="00E418CB" w:rsidRPr="00E418CB">
        <w:rPr>
          <w:rFonts w:ascii="Times New Roman" w:eastAsia="Times New Roman" w:hAnsi="Times New Roman" w:cs="Times New Roman"/>
          <w:sz w:val="18"/>
          <w:szCs w:val="18"/>
        </w:rPr>
        <w:t xml:space="preserve"> </w:t>
      </w:r>
      <w:r w:rsidR="00E418CB">
        <w:rPr>
          <w:rFonts w:ascii="Times New Roman" w:eastAsia="Times New Roman" w:hAnsi="Times New Roman" w:cs="Times New Roman"/>
          <w:sz w:val="18"/>
          <w:szCs w:val="18"/>
        </w:rPr>
        <w:t>2020</w:t>
      </w:r>
      <w:r w:rsidR="00E418CB" w:rsidRPr="00E418CB">
        <w:rPr>
          <w:rFonts w:ascii="Times New Roman" w:eastAsia="Times New Roman" w:hAnsi="Times New Roman" w:cs="Times New Roman"/>
          <w:sz w:val="18"/>
          <w:szCs w:val="18"/>
        </w:rPr>
        <w:t xml:space="preserve">, by and between the </w:t>
      </w:r>
      <w:r w:rsidR="00E418CB" w:rsidRPr="00E418CB">
        <w:rPr>
          <w:rFonts w:ascii="Times New Roman" w:eastAsia="Times New Roman" w:hAnsi="Times New Roman" w:cs="Times New Roman"/>
          <w:b/>
          <w:sz w:val="18"/>
          <w:szCs w:val="18"/>
        </w:rPr>
        <w:t>DIRECTION HOME AKRON CANTON ("AGENCY")</w:t>
      </w:r>
      <w:r w:rsidR="00E418CB" w:rsidRPr="00E418CB">
        <w:rPr>
          <w:rFonts w:ascii="Times New Roman" w:eastAsia="Times New Roman" w:hAnsi="Times New Roman" w:cs="Times New Roman"/>
          <w:sz w:val="18"/>
          <w:szCs w:val="18"/>
        </w:rPr>
        <w:t xml:space="preserve"> and</w:t>
      </w:r>
      <w:r w:rsidR="00E418CB">
        <w:rPr>
          <w:rFonts w:ascii="Times New Roman" w:eastAsia="Times New Roman" w:hAnsi="Times New Roman" w:cs="Times New Roman"/>
          <w:sz w:val="18"/>
          <w:szCs w:val="18"/>
        </w:rPr>
        <w:t xml:space="preserve"> </w:t>
      </w:r>
      <w:r w:rsidR="00E418CB" w:rsidRPr="00E418CB">
        <w:rPr>
          <w:rFonts w:ascii="Times New Roman" w:eastAsia="Times New Roman" w:hAnsi="Times New Roman" w:cs="Times New Roman"/>
          <w:sz w:val="18"/>
          <w:szCs w:val="18"/>
          <w:highlight w:val="yellow"/>
        </w:rPr>
        <w:t>_____________</w:t>
      </w:r>
      <w:r w:rsidR="00E418CB">
        <w:rPr>
          <w:rFonts w:ascii="Times New Roman" w:eastAsia="Times New Roman" w:hAnsi="Times New Roman" w:cs="Times New Roman"/>
          <w:sz w:val="18"/>
          <w:szCs w:val="18"/>
        </w:rPr>
        <w:t xml:space="preserve"> </w:t>
      </w:r>
      <w:r w:rsidR="00E418CB" w:rsidRPr="00E418CB">
        <w:rPr>
          <w:rFonts w:ascii="Times New Roman" w:eastAsia="Times New Roman" w:hAnsi="Times New Roman" w:cs="Times New Roman"/>
          <w:sz w:val="18"/>
          <w:szCs w:val="18"/>
        </w:rPr>
        <w:t>("PROVID</w:t>
      </w:r>
      <w:r w:rsidR="00E418CB" w:rsidRPr="00E418CB">
        <w:rPr>
          <w:rFonts w:ascii="Times New Roman" w:eastAsia="Times New Roman" w:hAnsi="Times New Roman" w:cs="Times New Roman"/>
          <w:sz w:val="18"/>
          <w:szCs w:val="18"/>
        </w:rPr>
        <w:softHyphen/>
        <w:t xml:space="preserve">ER").  The Term of this Agreement commences October 1, </w:t>
      </w:r>
      <w:r w:rsidR="00E418CB">
        <w:rPr>
          <w:rFonts w:ascii="Times New Roman" w:eastAsia="Times New Roman" w:hAnsi="Times New Roman" w:cs="Times New Roman"/>
          <w:sz w:val="18"/>
          <w:szCs w:val="18"/>
        </w:rPr>
        <w:t>2020</w:t>
      </w:r>
      <w:r w:rsidR="00E418CB" w:rsidRPr="00E418CB">
        <w:rPr>
          <w:rFonts w:ascii="Times New Roman" w:eastAsia="Times New Roman" w:hAnsi="Times New Roman" w:cs="Times New Roman"/>
          <w:sz w:val="18"/>
          <w:szCs w:val="18"/>
        </w:rPr>
        <w:t xml:space="preserve"> and ends September 30, </w:t>
      </w:r>
      <w:r w:rsidR="00E418CB">
        <w:rPr>
          <w:rFonts w:ascii="Times New Roman" w:eastAsia="Times New Roman" w:hAnsi="Times New Roman" w:cs="Times New Roman"/>
          <w:sz w:val="18"/>
          <w:szCs w:val="18"/>
        </w:rPr>
        <w:t>2021</w:t>
      </w:r>
      <w:r w:rsidR="00E418CB" w:rsidRPr="00E418CB">
        <w:rPr>
          <w:rFonts w:ascii="Times New Roman" w:eastAsia="Times New Roman" w:hAnsi="Times New Roman" w:cs="Times New Roman"/>
          <w:sz w:val="18"/>
          <w:szCs w:val="18"/>
        </w:rPr>
        <w:t xml:space="preserve"> (the “Term”).  This Agreement is made for the purpose of providing either advances or reimbursement by the Agency to the Provider for services rendered by the Provider to eligible clients in accordance with the terms of this Agreement.</w:t>
      </w:r>
    </w:p>
    <w:p w14:paraId="4DA7C853" w14:textId="77C73C58" w:rsidR="00E418CB" w:rsidRPr="00E418CB" w:rsidRDefault="00E418CB" w:rsidP="00E418CB">
      <w:pPr>
        <w:spacing w:line="360" w:lineRule="auto"/>
        <w:ind w:firstLine="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 xml:space="preserve">  </w:t>
      </w:r>
      <w:proofErr w:type="gramStart"/>
      <w:r w:rsidRPr="00E418CB">
        <w:rPr>
          <w:rFonts w:ascii="Times New Roman" w:eastAsia="Times New Roman" w:hAnsi="Times New Roman" w:cs="Times New Roman"/>
          <w:sz w:val="18"/>
          <w:szCs w:val="18"/>
        </w:rPr>
        <w:t>WHEREAS,</w:t>
      </w:r>
      <w:proofErr w:type="gramEnd"/>
      <w:r w:rsidRPr="00E418CB">
        <w:rPr>
          <w:rFonts w:ascii="Times New Roman" w:eastAsia="Times New Roman" w:hAnsi="Times New Roman" w:cs="Times New Roman"/>
          <w:sz w:val="18"/>
          <w:szCs w:val="18"/>
        </w:rPr>
        <w:t xml:space="preserve"> Agency is authorized by the Ohio Department of Aging (“ODA”) to receive and disburse Agency Funds and to monitor the expenditure of such funds to assist in the provision of social services to persons aged sixty (60) or older; and </w:t>
      </w:r>
    </w:p>
    <w:p w14:paraId="38BCF5BD" w14:textId="77777777" w:rsidR="00E418CB" w:rsidRPr="00E418CB" w:rsidRDefault="00E418CB" w:rsidP="00E418CB">
      <w:pPr>
        <w:spacing w:line="360" w:lineRule="auto"/>
        <w:ind w:firstLine="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 xml:space="preserve">  WHEREAS, Provider is qualified to assist in meeting the human service and social needs of persons aged sixty (60) or older in order to promote independent living and thereby reduce unnecessary institutionalization; and</w:t>
      </w:r>
    </w:p>
    <w:p w14:paraId="442C287B" w14:textId="77777777" w:rsidR="00E418CB" w:rsidRPr="00E418CB" w:rsidRDefault="00E418CB" w:rsidP="00E418CB">
      <w:pPr>
        <w:spacing w:line="360" w:lineRule="auto"/>
        <w:ind w:firstLine="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 xml:space="preserve">  WHEREAS, Provider is required to deliver services purchased with Agency Funds and such other funds as described in Section II of this Agreement throughout the entire Term of this Agreement.</w:t>
      </w:r>
    </w:p>
    <w:p w14:paraId="6D19C1D6" w14:textId="77777777" w:rsidR="00E418CB" w:rsidRPr="00E418CB" w:rsidRDefault="00E418CB" w:rsidP="00E418CB">
      <w:pPr>
        <w:spacing w:line="360" w:lineRule="auto"/>
        <w:ind w:firstLine="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 xml:space="preserve">  NOW, THEREFORE, in consideration of the foregoing and other mutual promises herein contained, the parties hereto agree as follows: </w:t>
      </w:r>
    </w:p>
    <w:p w14:paraId="102E0FB4" w14:textId="77777777" w:rsidR="00E418CB" w:rsidRPr="00E418CB" w:rsidRDefault="00E418CB" w:rsidP="00E418CB">
      <w:pPr>
        <w:tabs>
          <w:tab w:val="left" w:pos="-1440"/>
        </w:tabs>
        <w:spacing w:line="360" w:lineRule="auto"/>
        <w:ind w:left="72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I.</w:t>
      </w:r>
      <w:r w:rsidRPr="00E418CB">
        <w:rPr>
          <w:rFonts w:ascii="Times New Roman" w:eastAsia="Times New Roman" w:hAnsi="Times New Roman" w:cs="Times New Roman"/>
          <w:sz w:val="18"/>
          <w:szCs w:val="18"/>
        </w:rPr>
        <w:tab/>
      </w:r>
      <w:r w:rsidRPr="00E418CB">
        <w:rPr>
          <w:rFonts w:ascii="Times New Roman" w:eastAsia="Times New Roman" w:hAnsi="Times New Roman" w:cs="Times New Roman"/>
          <w:sz w:val="18"/>
          <w:szCs w:val="18"/>
          <w:u w:val="single"/>
        </w:rPr>
        <w:t>Program Service Information</w:t>
      </w:r>
    </w:p>
    <w:p w14:paraId="521D21AA" w14:textId="536A8FE3" w:rsidR="00E418CB" w:rsidRPr="00E418CB" w:rsidRDefault="00E418CB" w:rsidP="00E418CB">
      <w:pPr>
        <w:tabs>
          <w:tab w:val="left" w:pos="-1440"/>
        </w:tabs>
        <w:spacing w:line="360" w:lineRule="auto"/>
        <w:ind w:left="144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A.</w:t>
      </w:r>
      <w:r w:rsidRPr="00E418CB">
        <w:rPr>
          <w:rFonts w:ascii="Times New Roman" w:eastAsia="Times New Roman" w:hAnsi="Times New Roman" w:cs="Times New Roman"/>
          <w:sz w:val="18"/>
          <w:szCs w:val="18"/>
        </w:rPr>
        <w:tab/>
        <w:t xml:space="preserve">During the entire Term of this Agreement, the Provider agrees to use Agency Funds to provide Congregate Meal service subject to the Conditions of Participation (COP) and Service Specifications (if applicable) as described in the attached </w:t>
      </w:r>
      <w:r w:rsidRPr="00E418CB">
        <w:rPr>
          <w:rFonts w:ascii="Times New Roman" w:eastAsia="Times New Roman" w:hAnsi="Times New Roman" w:cs="Times New Roman"/>
          <w:b/>
          <w:sz w:val="18"/>
          <w:szCs w:val="18"/>
          <w:u w:val="single"/>
        </w:rPr>
        <w:t>Exhibit A</w:t>
      </w:r>
      <w:r w:rsidRPr="00E418CB">
        <w:rPr>
          <w:rFonts w:ascii="Times New Roman" w:eastAsia="Times New Roman" w:hAnsi="Times New Roman" w:cs="Times New Roman"/>
          <w:sz w:val="18"/>
          <w:szCs w:val="18"/>
        </w:rPr>
        <w:t xml:space="preserve"> </w:t>
      </w:r>
      <w:r w:rsidR="00496D2D" w:rsidRPr="00496D2D">
        <w:rPr>
          <w:rFonts w:ascii="Times New Roman" w:eastAsia="Times New Roman" w:hAnsi="Times New Roman" w:cs="Times New Roman"/>
          <w:sz w:val="18"/>
          <w:szCs w:val="18"/>
          <w:highlight w:val="yellow"/>
        </w:rPr>
        <w:t>________</w:t>
      </w:r>
      <w:r w:rsidR="00496D2D">
        <w:rPr>
          <w:rFonts w:ascii="Times New Roman" w:eastAsia="Times New Roman" w:hAnsi="Times New Roman" w:cs="Times New Roman"/>
          <w:sz w:val="18"/>
          <w:szCs w:val="18"/>
        </w:rPr>
        <w:t xml:space="preserve"> County</w:t>
      </w:r>
      <w:r w:rsidRPr="00E418CB">
        <w:rPr>
          <w:rFonts w:ascii="Times New Roman" w:eastAsia="Times New Roman" w:hAnsi="Times New Roman" w:cs="Times New Roman"/>
          <w:sz w:val="18"/>
          <w:szCs w:val="18"/>
        </w:rPr>
        <w:t>.</w:t>
      </w:r>
    </w:p>
    <w:p w14:paraId="42A15637" w14:textId="754E87D7" w:rsidR="00E418CB" w:rsidRPr="00E418CB" w:rsidRDefault="00E418CB" w:rsidP="00E418CB">
      <w:pPr>
        <w:tabs>
          <w:tab w:val="left" w:pos="-1440"/>
        </w:tabs>
        <w:spacing w:line="360" w:lineRule="auto"/>
        <w:ind w:left="144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B.</w:t>
      </w:r>
      <w:r w:rsidRPr="00E418CB">
        <w:rPr>
          <w:rFonts w:ascii="Times New Roman" w:eastAsia="Times New Roman" w:hAnsi="Times New Roman" w:cs="Times New Roman"/>
          <w:sz w:val="18"/>
          <w:szCs w:val="18"/>
        </w:rPr>
        <w:tab/>
        <w:t xml:space="preserve">The unit of service for meals is one </w:t>
      </w:r>
      <w:r w:rsidRPr="00496D2D">
        <w:rPr>
          <w:rFonts w:ascii="Times New Roman" w:eastAsia="Times New Roman" w:hAnsi="Times New Roman" w:cs="Times New Roman"/>
          <w:b/>
          <w:sz w:val="18"/>
          <w:szCs w:val="18"/>
        </w:rPr>
        <w:fldChar w:fldCharType="begin"/>
      </w:r>
      <w:r w:rsidRPr="00496D2D">
        <w:rPr>
          <w:rFonts w:ascii="Times New Roman" w:eastAsia="Times New Roman" w:hAnsi="Times New Roman" w:cs="Times New Roman"/>
          <w:b/>
          <w:sz w:val="18"/>
          <w:szCs w:val="18"/>
        </w:rPr>
        <w:instrText xml:space="preserve"> MERGEFIELD "Service_Type" </w:instrText>
      </w:r>
      <w:r w:rsidRPr="00496D2D">
        <w:rPr>
          <w:rFonts w:ascii="Times New Roman" w:eastAsia="Times New Roman" w:hAnsi="Times New Roman" w:cs="Times New Roman"/>
          <w:b/>
          <w:sz w:val="18"/>
          <w:szCs w:val="18"/>
        </w:rPr>
        <w:fldChar w:fldCharType="separate"/>
      </w:r>
      <w:r w:rsidRPr="00496D2D">
        <w:rPr>
          <w:rFonts w:ascii="Times New Roman" w:eastAsia="Times New Roman" w:hAnsi="Times New Roman" w:cs="Times New Roman"/>
          <w:b/>
          <w:noProof/>
          <w:sz w:val="18"/>
          <w:szCs w:val="18"/>
        </w:rPr>
        <w:t>Home Delivered Meals</w:t>
      </w:r>
      <w:r w:rsidRPr="00496D2D">
        <w:rPr>
          <w:rFonts w:ascii="Times New Roman" w:eastAsia="Times New Roman" w:hAnsi="Times New Roman" w:cs="Times New Roman"/>
          <w:b/>
          <w:sz w:val="18"/>
          <w:szCs w:val="18"/>
        </w:rPr>
        <w:fldChar w:fldCharType="end"/>
      </w:r>
      <w:r w:rsidRPr="00E418CB">
        <w:rPr>
          <w:rFonts w:ascii="Times New Roman" w:eastAsia="Times New Roman" w:hAnsi="Times New Roman" w:cs="Times New Roman"/>
          <w:b/>
          <w:sz w:val="18"/>
          <w:szCs w:val="18"/>
        </w:rPr>
        <w:t>.</w:t>
      </w:r>
      <w:r w:rsidRPr="00E418CB">
        <w:rPr>
          <w:rFonts w:ascii="Times New Roman" w:eastAsia="Times New Roman" w:hAnsi="Times New Roman" w:cs="Times New Roman"/>
          <w:sz w:val="18"/>
          <w:szCs w:val="18"/>
        </w:rPr>
        <w:t xml:space="preserve">  The estimated total number of units of service to be provided during the Term of this Agreement year (based on the amount of the grant award) is</w:t>
      </w:r>
      <w:r w:rsidRPr="00E418CB">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highlight w:val="yellow"/>
        </w:rPr>
        <w:t>_______</w:t>
      </w:r>
      <w:r w:rsidRPr="00E418CB">
        <w:rPr>
          <w:rFonts w:ascii="Times New Roman" w:eastAsia="Times New Roman" w:hAnsi="Times New Roman" w:cs="Times New Roman"/>
          <w:b/>
          <w:sz w:val="18"/>
          <w:szCs w:val="18"/>
        </w:rPr>
        <w:t>.</w:t>
      </w:r>
    </w:p>
    <w:p w14:paraId="4275658E" w14:textId="77777777" w:rsidR="00E418CB" w:rsidRPr="00E418CB" w:rsidRDefault="00E418CB" w:rsidP="00E418CB">
      <w:pPr>
        <w:tabs>
          <w:tab w:val="left" w:pos="-1440"/>
        </w:tabs>
        <w:spacing w:line="360" w:lineRule="auto"/>
        <w:ind w:left="144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C.</w:t>
      </w:r>
      <w:r w:rsidRPr="00E418CB">
        <w:rPr>
          <w:rFonts w:ascii="Times New Roman" w:eastAsia="Times New Roman" w:hAnsi="Times New Roman" w:cs="Times New Roman"/>
          <w:sz w:val="18"/>
          <w:szCs w:val="18"/>
        </w:rPr>
        <w:tab/>
        <w:t xml:space="preserve">The Provider estimates the total number of un-duplicated persons to be served during the Term of this Agreement is </w:t>
      </w:r>
      <w:r w:rsidRPr="00E418CB">
        <w:rPr>
          <w:rFonts w:ascii="Times New Roman" w:eastAsia="Times New Roman" w:hAnsi="Times New Roman" w:cs="Times New Roman"/>
          <w:b/>
          <w:sz w:val="18"/>
          <w:szCs w:val="18"/>
          <w:highlight w:val="yellow"/>
        </w:rPr>
        <w:t>________</w:t>
      </w:r>
      <w:r w:rsidRPr="00E418CB">
        <w:rPr>
          <w:rFonts w:ascii="Times New Roman" w:eastAsia="Times New Roman" w:hAnsi="Times New Roman" w:cs="Times New Roman"/>
          <w:sz w:val="18"/>
          <w:szCs w:val="18"/>
        </w:rPr>
        <w:t xml:space="preserve"> of whom the provider estimates the following number of persons will fall into each respective category </w:t>
      </w:r>
      <w:r w:rsidRPr="00496D2D">
        <w:rPr>
          <w:rFonts w:ascii="Times New Roman" w:eastAsia="Times New Roman" w:hAnsi="Times New Roman" w:cs="Times New Roman"/>
          <w:sz w:val="18"/>
          <w:szCs w:val="18"/>
        </w:rPr>
        <w:t>(Provider should complete this section based on the amount of the grant award):</w:t>
      </w:r>
    </w:p>
    <w:tbl>
      <w:tblPr>
        <w:tblStyle w:val="TableGrid"/>
        <w:tblW w:w="0" w:type="auto"/>
        <w:tblInd w:w="1440" w:type="dxa"/>
        <w:tblLook w:val="04A0" w:firstRow="1" w:lastRow="0" w:firstColumn="1" w:lastColumn="0" w:noHBand="0" w:noVBand="1"/>
      </w:tblPr>
      <w:tblGrid>
        <w:gridCol w:w="1872"/>
        <w:gridCol w:w="1833"/>
        <w:gridCol w:w="1900"/>
        <w:gridCol w:w="1900"/>
        <w:gridCol w:w="1845"/>
      </w:tblGrid>
      <w:tr w:rsidR="00E418CB" w:rsidRPr="00E418CB" w14:paraId="6422AA30" w14:textId="77777777" w:rsidTr="002462D9">
        <w:tc>
          <w:tcPr>
            <w:tcW w:w="1917" w:type="dxa"/>
          </w:tcPr>
          <w:p w14:paraId="2CC5CFCE" w14:textId="77777777" w:rsidR="00E418CB" w:rsidRPr="00E418CB" w:rsidRDefault="00E418CB" w:rsidP="00E418CB">
            <w:pPr>
              <w:tabs>
                <w:tab w:val="left" w:pos="-1440"/>
              </w:tabs>
              <w:spacing w:line="360" w:lineRule="auto"/>
              <w:jc w:val="center"/>
              <w:rPr>
                <w:b/>
                <w:sz w:val="18"/>
                <w:szCs w:val="18"/>
              </w:rPr>
            </w:pPr>
            <w:r w:rsidRPr="00E418CB">
              <w:rPr>
                <w:b/>
                <w:sz w:val="18"/>
                <w:szCs w:val="18"/>
              </w:rPr>
              <w:t>Low-Income</w:t>
            </w:r>
          </w:p>
        </w:tc>
        <w:tc>
          <w:tcPr>
            <w:tcW w:w="1883" w:type="dxa"/>
          </w:tcPr>
          <w:p w14:paraId="3BC1D5CC" w14:textId="77777777" w:rsidR="00E418CB" w:rsidRPr="00E418CB" w:rsidRDefault="00E418CB" w:rsidP="00E418CB">
            <w:pPr>
              <w:tabs>
                <w:tab w:val="left" w:pos="-1440"/>
              </w:tabs>
              <w:spacing w:line="360" w:lineRule="auto"/>
              <w:jc w:val="center"/>
              <w:rPr>
                <w:b/>
                <w:sz w:val="18"/>
                <w:szCs w:val="18"/>
              </w:rPr>
            </w:pPr>
            <w:r w:rsidRPr="00E418CB">
              <w:rPr>
                <w:b/>
                <w:sz w:val="18"/>
                <w:szCs w:val="18"/>
              </w:rPr>
              <w:t>Aged 75 or older</w:t>
            </w:r>
          </w:p>
        </w:tc>
        <w:tc>
          <w:tcPr>
            <w:tcW w:w="1941" w:type="dxa"/>
          </w:tcPr>
          <w:p w14:paraId="1633C349" w14:textId="77777777" w:rsidR="00E418CB" w:rsidRPr="00E418CB" w:rsidRDefault="00E418CB" w:rsidP="00E418CB">
            <w:pPr>
              <w:tabs>
                <w:tab w:val="left" w:pos="-1440"/>
              </w:tabs>
              <w:spacing w:line="360" w:lineRule="auto"/>
              <w:jc w:val="center"/>
              <w:rPr>
                <w:b/>
                <w:sz w:val="18"/>
                <w:szCs w:val="18"/>
              </w:rPr>
            </w:pPr>
            <w:r w:rsidRPr="00E418CB">
              <w:rPr>
                <w:b/>
                <w:sz w:val="18"/>
                <w:szCs w:val="18"/>
              </w:rPr>
              <w:t>Minority</w:t>
            </w:r>
          </w:p>
        </w:tc>
        <w:tc>
          <w:tcPr>
            <w:tcW w:w="1941" w:type="dxa"/>
          </w:tcPr>
          <w:p w14:paraId="5AD788A2" w14:textId="77777777" w:rsidR="00E418CB" w:rsidRPr="00E418CB" w:rsidRDefault="00E418CB" w:rsidP="00E418CB">
            <w:pPr>
              <w:tabs>
                <w:tab w:val="left" w:pos="-1440"/>
              </w:tabs>
              <w:spacing w:line="360" w:lineRule="auto"/>
              <w:jc w:val="center"/>
              <w:rPr>
                <w:b/>
                <w:sz w:val="18"/>
                <w:szCs w:val="18"/>
              </w:rPr>
            </w:pPr>
            <w:r w:rsidRPr="00E418CB">
              <w:rPr>
                <w:b/>
                <w:sz w:val="18"/>
                <w:szCs w:val="18"/>
              </w:rPr>
              <w:t>Low-Income Minority</w:t>
            </w:r>
          </w:p>
        </w:tc>
        <w:tc>
          <w:tcPr>
            <w:tcW w:w="1894" w:type="dxa"/>
          </w:tcPr>
          <w:p w14:paraId="19A182C6" w14:textId="77777777" w:rsidR="00E418CB" w:rsidRPr="00E418CB" w:rsidRDefault="00E418CB" w:rsidP="00E418CB">
            <w:pPr>
              <w:tabs>
                <w:tab w:val="left" w:pos="-1440"/>
              </w:tabs>
              <w:spacing w:line="360" w:lineRule="auto"/>
              <w:jc w:val="center"/>
              <w:rPr>
                <w:b/>
                <w:sz w:val="18"/>
                <w:szCs w:val="18"/>
              </w:rPr>
            </w:pPr>
            <w:r w:rsidRPr="00E418CB">
              <w:rPr>
                <w:b/>
                <w:sz w:val="18"/>
                <w:szCs w:val="18"/>
              </w:rPr>
              <w:t>Rural</w:t>
            </w:r>
          </w:p>
        </w:tc>
      </w:tr>
      <w:tr w:rsidR="00E418CB" w:rsidRPr="00E418CB" w14:paraId="5508A600" w14:textId="77777777" w:rsidTr="002462D9">
        <w:trPr>
          <w:trHeight w:val="432"/>
        </w:trPr>
        <w:tc>
          <w:tcPr>
            <w:tcW w:w="1917" w:type="dxa"/>
            <w:vAlign w:val="center"/>
          </w:tcPr>
          <w:p w14:paraId="20E7DF7C" w14:textId="77777777" w:rsidR="00E418CB" w:rsidRPr="00E418CB" w:rsidRDefault="00E418CB" w:rsidP="00E418CB">
            <w:pPr>
              <w:tabs>
                <w:tab w:val="left" w:pos="-1440"/>
              </w:tabs>
              <w:spacing w:line="360" w:lineRule="auto"/>
              <w:jc w:val="center"/>
              <w:rPr>
                <w:sz w:val="18"/>
                <w:szCs w:val="18"/>
              </w:rPr>
            </w:pPr>
          </w:p>
        </w:tc>
        <w:tc>
          <w:tcPr>
            <w:tcW w:w="1883" w:type="dxa"/>
            <w:vAlign w:val="center"/>
          </w:tcPr>
          <w:p w14:paraId="7A756F09" w14:textId="77777777" w:rsidR="00E418CB" w:rsidRPr="00E418CB" w:rsidRDefault="00E418CB" w:rsidP="00E418CB">
            <w:pPr>
              <w:tabs>
                <w:tab w:val="left" w:pos="-1440"/>
              </w:tabs>
              <w:spacing w:line="360" w:lineRule="auto"/>
              <w:jc w:val="center"/>
              <w:rPr>
                <w:sz w:val="18"/>
                <w:szCs w:val="18"/>
              </w:rPr>
            </w:pPr>
          </w:p>
        </w:tc>
        <w:tc>
          <w:tcPr>
            <w:tcW w:w="1941" w:type="dxa"/>
            <w:vAlign w:val="center"/>
          </w:tcPr>
          <w:p w14:paraId="0631A80E" w14:textId="77777777" w:rsidR="00E418CB" w:rsidRPr="00E418CB" w:rsidRDefault="00E418CB" w:rsidP="00E418CB">
            <w:pPr>
              <w:tabs>
                <w:tab w:val="left" w:pos="-1440"/>
              </w:tabs>
              <w:spacing w:line="360" w:lineRule="auto"/>
              <w:jc w:val="center"/>
              <w:rPr>
                <w:sz w:val="18"/>
                <w:szCs w:val="18"/>
              </w:rPr>
            </w:pPr>
          </w:p>
        </w:tc>
        <w:tc>
          <w:tcPr>
            <w:tcW w:w="1941" w:type="dxa"/>
            <w:vAlign w:val="center"/>
          </w:tcPr>
          <w:p w14:paraId="3A08D743" w14:textId="77777777" w:rsidR="00E418CB" w:rsidRPr="00E418CB" w:rsidRDefault="00E418CB" w:rsidP="00E418CB">
            <w:pPr>
              <w:tabs>
                <w:tab w:val="left" w:pos="-1440"/>
              </w:tabs>
              <w:spacing w:line="360" w:lineRule="auto"/>
              <w:jc w:val="center"/>
              <w:rPr>
                <w:sz w:val="18"/>
                <w:szCs w:val="18"/>
              </w:rPr>
            </w:pPr>
          </w:p>
        </w:tc>
        <w:tc>
          <w:tcPr>
            <w:tcW w:w="1894" w:type="dxa"/>
            <w:vAlign w:val="center"/>
          </w:tcPr>
          <w:p w14:paraId="0036E555" w14:textId="77777777" w:rsidR="00E418CB" w:rsidRPr="00E418CB" w:rsidRDefault="00E418CB" w:rsidP="00E418CB">
            <w:pPr>
              <w:tabs>
                <w:tab w:val="left" w:pos="-1440"/>
              </w:tabs>
              <w:spacing w:line="360" w:lineRule="auto"/>
              <w:jc w:val="center"/>
              <w:rPr>
                <w:sz w:val="18"/>
                <w:szCs w:val="18"/>
              </w:rPr>
            </w:pPr>
          </w:p>
        </w:tc>
      </w:tr>
    </w:tbl>
    <w:p w14:paraId="47D529B7" w14:textId="77777777" w:rsidR="00E418CB" w:rsidRPr="00E418CB" w:rsidRDefault="00E418CB" w:rsidP="00E418CB">
      <w:pPr>
        <w:tabs>
          <w:tab w:val="left" w:pos="-1440"/>
        </w:tabs>
        <w:spacing w:line="276" w:lineRule="auto"/>
        <w:ind w:left="1440" w:hanging="720"/>
        <w:rPr>
          <w:rFonts w:ascii="Times New Roman" w:eastAsia="Times New Roman" w:hAnsi="Times New Roman" w:cs="Times New Roman"/>
          <w:sz w:val="20"/>
          <w:szCs w:val="20"/>
        </w:rPr>
      </w:pPr>
    </w:p>
    <w:p w14:paraId="57AE1FEE" w14:textId="77777777" w:rsidR="00E418CB" w:rsidRPr="00E418CB" w:rsidRDefault="00E418CB" w:rsidP="00E418CB">
      <w:pPr>
        <w:tabs>
          <w:tab w:val="left" w:pos="-1440"/>
        </w:tabs>
        <w:spacing w:line="360" w:lineRule="auto"/>
        <w:ind w:left="1440" w:hanging="720"/>
        <w:rPr>
          <w:rFonts w:ascii="Times New Roman" w:eastAsia="Times New Roman" w:hAnsi="Times New Roman" w:cs="Times New Roman"/>
          <w:sz w:val="20"/>
          <w:szCs w:val="20"/>
        </w:rPr>
      </w:pPr>
      <w:r w:rsidRPr="00E418CB">
        <w:rPr>
          <w:rFonts w:ascii="Times New Roman" w:eastAsia="Times New Roman" w:hAnsi="Times New Roman" w:cs="Times New Roman"/>
          <w:sz w:val="20"/>
          <w:szCs w:val="20"/>
        </w:rPr>
        <w:tab/>
        <w:t>When using Older Americans Act funds, the provider will focus on those consumers with the greatest economic &amp; social need.</w:t>
      </w:r>
    </w:p>
    <w:p w14:paraId="4E0BCE1E" w14:textId="77777777" w:rsidR="00E418CB" w:rsidRPr="00E418CB" w:rsidRDefault="00E418CB" w:rsidP="00E418CB">
      <w:pPr>
        <w:tabs>
          <w:tab w:val="left" w:pos="-1440"/>
        </w:tabs>
        <w:spacing w:line="360" w:lineRule="auto"/>
        <w:ind w:left="1440" w:hanging="720"/>
        <w:rPr>
          <w:rFonts w:ascii="Times New Roman" w:eastAsia="Times New Roman" w:hAnsi="Times New Roman" w:cs="Times New Roman"/>
          <w:sz w:val="20"/>
          <w:szCs w:val="20"/>
        </w:rPr>
      </w:pPr>
      <w:r w:rsidRPr="00E418CB">
        <w:rPr>
          <w:rFonts w:ascii="Times New Roman" w:eastAsia="Times New Roman" w:hAnsi="Times New Roman" w:cs="Times New Roman"/>
          <w:sz w:val="20"/>
          <w:szCs w:val="20"/>
        </w:rPr>
        <w:t>D.</w:t>
      </w:r>
      <w:r w:rsidRPr="00E418CB">
        <w:rPr>
          <w:rFonts w:ascii="Times New Roman" w:eastAsia="Times New Roman" w:hAnsi="Times New Roman" w:cs="Times New Roman"/>
          <w:sz w:val="20"/>
          <w:szCs w:val="20"/>
        </w:rPr>
        <w:tab/>
        <w:t>Meals must comply with the most recent Dietary Guidelines for Americans, published by the Secretary of Agriculture, and provide to each participating older individual a minimum of 33-1⁄3 percent of the Dietary Reference Intakes established by the Food and Nutrition Board of the Institute of Medicine of the National Academy of Sciences, if the project provides one meal per day.</w:t>
      </w:r>
    </w:p>
    <w:p w14:paraId="35EF3AE0" w14:textId="77777777" w:rsidR="00E418CB" w:rsidRPr="00E418CB" w:rsidRDefault="00E418CB" w:rsidP="00E418CB">
      <w:pPr>
        <w:autoSpaceDE w:val="0"/>
        <w:autoSpaceDN w:val="0"/>
        <w:adjustRightInd w:val="0"/>
        <w:spacing w:line="360" w:lineRule="auto"/>
        <w:ind w:left="1440" w:hanging="720"/>
        <w:rPr>
          <w:rFonts w:ascii="Times New Roman" w:eastAsia="Times New Roman" w:hAnsi="Times New Roman" w:cs="Times New Roman"/>
          <w:color w:val="000000"/>
          <w:sz w:val="20"/>
          <w:szCs w:val="24"/>
        </w:rPr>
      </w:pPr>
      <w:r w:rsidRPr="00E418CB">
        <w:rPr>
          <w:rFonts w:ascii="Times New Roman" w:eastAsia="Times New Roman" w:hAnsi="Times New Roman" w:cs="Times New Roman"/>
          <w:sz w:val="20"/>
          <w:szCs w:val="20"/>
        </w:rPr>
        <w:t>E.</w:t>
      </w:r>
      <w:r w:rsidRPr="00E418CB">
        <w:rPr>
          <w:rFonts w:ascii="Times New Roman" w:eastAsia="Times New Roman" w:hAnsi="Times New Roman" w:cs="Times New Roman"/>
          <w:sz w:val="20"/>
          <w:szCs w:val="20"/>
        </w:rPr>
        <w:tab/>
      </w:r>
      <w:r w:rsidRPr="00E418CB">
        <w:rPr>
          <w:rFonts w:ascii="Times New Roman" w:eastAsia="Times New Roman" w:hAnsi="Times New Roman" w:cs="Times New Roman"/>
          <w:color w:val="000000"/>
          <w:sz w:val="20"/>
          <w:szCs w:val="24"/>
        </w:rPr>
        <w:t xml:space="preserve">Providers will have the ability to accommodate person-direction on the part of the consumer.  Person direction allows consumers to decide what is best for themselves from a range of viable options.  </w:t>
      </w:r>
    </w:p>
    <w:p w14:paraId="35B28562" w14:textId="77777777" w:rsidR="00E418CB" w:rsidRPr="00E418CB" w:rsidRDefault="00E418CB" w:rsidP="00E418CB">
      <w:pPr>
        <w:numPr>
          <w:ilvl w:val="0"/>
          <w:numId w:val="25"/>
        </w:numPr>
        <w:autoSpaceDE w:val="0"/>
        <w:autoSpaceDN w:val="0"/>
        <w:adjustRightInd w:val="0"/>
        <w:spacing w:line="360" w:lineRule="auto"/>
        <w:contextualSpacing/>
        <w:rPr>
          <w:rFonts w:ascii="Times New Roman" w:eastAsia="Times New Roman" w:hAnsi="Times New Roman" w:cs="Times New Roman"/>
          <w:color w:val="000000"/>
          <w:sz w:val="20"/>
          <w:szCs w:val="24"/>
        </w:rPr>
      </w:pPr>
      <w:r w:rsidRPr="00E418CB">
        <w:rPr>
          <w:rFonts w:ascii="Times New Roman" w:eastAsia="Times New Roman" w:hAnsi="Times New Roman" w:cs="Times New Roman"/>
          <w:color w:val="000000"/>
          <w:sz w:val="20"/>
          <w:szCs w:val="24"/>
        </w:rPr>
        <w:t xml:space="preserve">Congregate Meals:  Giving consumers options between dining formats, locations, and times; allowing consumers to enjoy multi-generational dining; giving consumers options between entrées at each mealtime; and giving consumers options between one entrée and the sides that accompany it and at least one other entrée and the sides that accompany it (even if consumers exchange entrées or sides between two or more complete meal </w:t>
      </w:r>
      <w:r w:rsidRPr="00E418CB">
        <w:rPr>
          <w:rFonts w:ascii="Times New Roman" w:eastAsia="Times New Roman" w:hAnsi="Times New Roman" w:cs="Times New Roman"/>
          <w:color w:val="000000"/>
          <w:sz w:val="20"/>
          <w:szCs w:val="24"/>
        </w:rPr>
        <w:lastRenderedPageBreak/>
        <w:t xml:space="preserve">options) are examples of possible ways to offer person direction to consumers through congregate nutrition projects. </w:t>
      </w:r>
    </w:p>
    <w:p w14:paraId="1CB3CA8F" w14:textId="77777777" w:rsidR="00E418CB" w:rsidRPr="00E418CB" w:rsidRDefault="00E418CB" w:rsidP="00E418CB">
      <w:pPr>
        <w:numPr>
          <w:ilvl w:val="0"/>
          <w:numId w:val="25"/>
        </w:numPr>
        <w:tabs>
          <w:tab w:val="left" w:pos="-1440"/>
        </w:tabs>
        <w:spacing w:line="360" w:lineRule="auto"/>
        <w:contextualSpacing/>
        <w:rPr>
          <w:rFonts w:ascii="Times New Roman" w:eastAsia="Times New Roman" w:hAnsi="Times New Roman" w:cs="Times New Roman"/>
          <w:sz w:val="20"/>
          <w:szCs w:val="20"/>
        </w:rPr>
      </w:pPr>
      <w:r w:rsidRPr="00E418CB">
        <w:rPr>
          <w:rFonts w:ascii="Times New Roman" w:eastAsia="Times New Roman" w:hAnsi="Times New Roman" w:cs="Times New Roman"/>
          <w:color w:val="000000"/>
          <w:sz w:val="20"/>
          <w:szCs w:val="24"/>
        </w:rPr>
        <w:t>Home-delivered Meals: Giving consumers options between delivery formats (e.g., warm, frozen, chilled), options between delivery times (e.g., morning, afternoon), and options between delivery frequencies (e.g., per-meal delivery, periodic delivery); options between entrées at each mealtime; and options between one entrée and the sides that accompany it and at least one other entrée and the sides that accompany it (even if consumers exchange entrées or sides between two or more complete meal options) are examples of possible ways to offer person direction to consumers through home-delivered meals programs.</w:t>
      </w:r>
    </w:p>
    <w:p w14:paraId="386E8E24" w14:textId="77777777" w:rsidR="00E418CB" w:rsidRPr="00E418CB" w:rsidRDefault="00E418CB" w:rsidP="00E418CB">
      <w:pPr>
        <w:tabs>
          <w:tab w:val="left" w:pos="-1440"/>
        </w:tabs>
        <w:spacing w:line="360" w:lineRule="auto"/>
        <w:ind w:left="1440" w:hanging="720"/>
        <w:rPr>
          <w:rFonts w:ascii="Times New Roman" w:eastAsia="Times New Roman" w:hAnsi="Times New Roman" w:cs="Times New Roman"/>
          <w:sz w:val="20"/>
          <w:szCs w:val="20"/>
        </w:rPr>
      </w:pPr>
      <w:r w:rsidRPr="00E418CB">
        <w:rPr>
          <w:rFonts w:ascii="Times New Roman" w:eastAsia="Times New Roman" w:hAnsi="Times New Roman" w:cs="Times New Roman"/>
          <w:sz w:val="20"/>
          <w:szCs w:val="20"/>
        </w:rPr>
        <w:t xml:space="preserve">F </w:t>
      </w:r>
      <w:r w:rsidRPr="00E418CB">
        <w:rPr>
          <w:rFonts w:ascii="Times New Roman" w:eastAsia="Times New Roman" w:hAnsi="Times New Roman" w:cs="Times New Roman"/>
          <w:sz w:val="20"/>
          <w:szCs w:val="20"/>
        </w:rPr>
        <w:tab/>
        <w:t>The provider will comply with all applicable provider obligations and elements specified in Ohio Department of Aging regulations OAC 173-3 and 173-4 (see Attachment A)</w:t>
      </w:r>
    </w:p>
    <w:p w14:paraId="044FCBC8" w14:textId="77777777" w:rsidR="00E418CB" w:rsidRPr="00E418CB" w:rsidRDefault="00E418CB" w:rsidP="00E418CB">
      <w:pPr>
        <w:tabs>
          <w:tab w:val="left" w:pos="-1440"/>
        </w:tabs>
        <w:spacing w:line="360" w:lineRule="auto"/>
        <w:ind w:left="1440" w:hanging="720"/>
        <w:rPr>
          <w:rFonts w:ascii="Times New Roman" w:eastAsia="Times New Roman" w:hAnsi="Times New Roman" w:cs="Times New Roman"/>
          <w:sz w:val="20"/>
          <w:szCs w:val="20"/>
        </w:rPr>
      </w:pPr>
    </w:p>
    <w:p w14:paraId="04495CD3" w14:textId="77777777" w:rsidR="00E418CB" w:rsidRPr="00E418CB" w:rsidRDefault="00E418CB" w:rsidP="00E418CB">
      <w:pPr>
        <w:tabs>
          <w:tab w:val="left" w:pos="-1440"/>
        </w:tabs>
        <w:spacing w:line="360" w:lineRule="auto"/>
        <w:ind w:left="72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II.</w:t>
      </w:r>
      <w:r w:rsidRPr="00E418CB">
        <w:rPr>
          <w:rFonts w:ascii="Times New Roman" w:eastAsia="Times New Roman" w:hAnsi="Times New Roman" w:cs="Times New Roman"/>
          <w:sz w:val="18"/>
          <w:szCs w:val="18"/>
        </w:rPr>
        <w:tab/>
      </w:r>
      <w:r w:rsidRPr="00E418CB">
        <w:rPr>
          <w:rFonts w:ascii="Times New Roman" w:eastAsia="Times New Roman" w:hAnsi="Times New Roman" w:cs="Times New Roman"/>
          <w:sz w:val="18"/>
          <w:szCs w:val="18"/>
          <w:u w:val="single"/>
        </w:rPr>
        <w:t>Budget</w:t>
      </w:r>
    </w:p>
    <w:p w14:paraId="0D7AC1BA" w14:textId="77777777" w:rsidR="00E418CB" w:rsidRPr="00E418CB" w:rsidRDefault="00E418CB" w:rsidP="00E418CB">
      <w:pPr>
        <w:spacing w:line="360" w:lineRule="auto"/>
        <w:ind w:firstLine="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 xml:space="preserve">The Provider estimates that Revenues will be as follows </w:t>
      </w:r>
      <w:r w:rsidRPr="00496D2D">
        <w:rPr>
          <w:rFonts w:ascii="Times New Roman" w:eastAsia="Times New Roman" w:hAnsi="Times New Roman" w:cs="Times New Roman"/>
          <w:sz w:val="18"/>
          <w:szCs w:val="18"/>
        </w:rPr>
        <w:t>(Provider should complete this section based on the amount of the grant award):</w:t>
      </w:r>
    </w:p>
    <w:p w14:paraId="3966C374" w14:textId="77777777" w:rsidR="00E418CB" w:rsidRPr="00E418CB" w:rsidRDefault="00E418CB" w:rsidP="00E418CB">
      <w:pPr>
        <w:spacing w:line="360" w:lineRule="auto"/>
        <w:ind w:firstLine="720"/>
        <w:rPr>
          <w:rFonts w:ascii="Times New Roman" w:eastAsia="Times New Roman" w:hAnsi="Times New Roman" w:cs="Times New Roman"/>
          <w:sz w:val="18"/>
          <w:szCs w:val="18"/>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800"/>
        <w:gridCol w:w="2742"/>
        <w:gridCol w:w="1668"/>
      </w:tblGrid>
      <w:tr w:rsidR="00E418CB" w:rsidRPr="00E418CB" w14:paraId="5E5370E1" w14:textId="77777777" w:rsidTr="002462D9">
        <w:tc>
          <w:tcPr>
            <w:tcW w:w="2520" w:type="dxa"/>
            <w:vAlign w:val="center"/>
          </w:tcPr>
          <w:p w14:paraId="36650C89" w14:textId="77777777" w:rsidR="00E418CB" w:rsidRPr="00E418CB" w:rsidRDefault="00E418CB" w:rsidP="00E418CB">
            <w:pPr>
              <w:keepNext/>
              <w:outlineLvl w:val="0"/>
              <w:rPr>
                <w:rFonts w:ascii="Times New Roman" w:eastAsia="Times New Roman" w:hAnsi="Times New Roman" w:cs="Times New Roman"/>
                <w:b/>
                <w:sz w:val="18"/>
                <w:szCs w:val="18"/>
              </w:rPr>
            </w:pPr>
            <w:r w:rsidRPr="00E418CB">
              <w:rPr>
                <w:rFonts w:ascii="Times New Roman" w:eastAsia="Times New Roman" w:hAnsi="Times New Roman" w:cs="Times New Roman"/>
                <w:b/>
                <w:sz w:val="18"/>
                <w:szCs w:val="18"/>
              </w:rPr>
              <w:t>B. Projected Expenditures</w:t>
            </w:r>
          </w:p>
        </w:tc>
        <w:tc>
          <w:tcPr>
            <w:tcW w:w="1800" w:type="dxa"/>
            <w:vAlign w:val="center"/>
          </w:tcPr>
          <w:p w14:paraId="5D9EC3FA" w14:textId="77777777" w:rsidR="00E418CB" w:rsidRPr="00E418CB" w:rsidRDefault="00E418CB" w:rsidP="00E418CB">
            <w:pPr>
              <w:keepNext/>
              <w:outlineLvl w:val="0"/>
              <w:rPr>
                <w:rFonts w:ascii="Times New Roman" w:eastAsia="Times New Roman" w:hAnsi="Times New Roman" w:cs="Times New Roman"/>
                <w:b/>
                <w:sz w:val="18"/>
                <w:szCs w:val="18"/>
              </w:rPr>
            </w:pPr>
            <w:r w:rsidRPr="00E418CB">
              <w:rPr>
                <w:rFonts w:ascii="Times New Roman" w:eastAsia="Times New Roman" w:hAnsi="Times New Roman" w:cs="Times New Roman"/>
                <w:b/>
                <w:sz w:val="18"/>
                <w:szCs w:val="18"/>
              </w:rPr>
              <w:t>Amount</w:t>
            </w:r>
          </w:p>
        </w:tc>
        <w:tc>
          <w:tcPr>
            <w:tcW w:w="2742" w:type="dxa"/>
            <w:vAlign w:val="center"/>
          </w:tcPr>
          <w:p w14:paraId="2ED1305A" w14:textId="77777777" w:rsidR="00E418CB" w:rsidRPr="00E418CB" w:rsidRDefault="00E418CB" w:rsidP="00E418CB">
            <w:pPr>
              <w:keepNext/>
              <w:outlineLvl w:val="0"/>
              <w:rPr>
                <w:rFonts w:ascii="Times New Roman" w:eastAsia="Times New Roman" w:hAnsi="Times New Roman" w:cs="Times New Roman"/>
                <w:b/>
                <w:sz w:val="18"/>
                <w:szCs w:val="18"/>
              </w:rPr>
            </w:pPr>
            <w:r w:rsidRPr="00E418CB">
              <w:rPr>
                <w:rFonts w:ascii="Times New Roman" w:eastAsia="Times New Roman" w:hAnsi="Times New Roman" w:cs="Times New Roman"/>
                <w:b/>
                <w:sz w:val="18"/>
                <w:szCs w:val="18"/>
              </w:rPr>
              <w:t>C. Projected Revenue</w:t>
            </w:r>
          </w:p>
        </w:tc>
        <w:tc>
          <w:tcPr>
            <w:tcW w:w="1668" w:type="dxa"/>
            <w:vAlign w:val="center"/>
          </w:tcPr>
          <w:p w14:paraId="2A38C111" w14:textId="77777777" w:rsidR="00E418CB" w:rsidRPr="00E418CB" w:rsidRDefault="00E418CB" w:rsidP="00E418CB">
            <w:pPr>
              <w:keepNext/>
              <w:outlineLvl w:val="0"/>
              <w:rPr>
                <w:rFonts w:ascii="Times New Roman" w:eastAsia="Times New Roman" w:hAnsi="Times New Roman" w:cs="Times New Roman"/>
                <w:b/>
                <w:sz w:val="18"/>
                <w:szCs w:val="18"/>
              </w:rPr>
            </w:pPr>
            <w:r w:rsidRPr="00E418CB">
              <w:rPr>
                <w:rFonts w:ascii="Times New Roman" w:eastAsia="Times New Roman" w:hAnsi="Times New Roman" w:cs="Times New Roman"/>
                <w:b/>
                <w:sz w:val="18"/>
                <w:szCs w:val="18"/>
              </w:rPr>
              <w:t>Amount</w:t>
            </w:r>
          </w:p>
        </w:tc>
      </w:tr>
      <w:tr w:rsidR="00E418CB" w:rsidRPr="00E418CB" w14:paraId="24EFF06D" w14:textId="77777777" w:rsidTr="002462D9">
        <w:trPr>
          <w:trHeight w:val="432"/>
        </w:trPr>
        <w:tc>
          <w:tcPr>
            <w:tcW w:w="2520" w:type="dxa"/>
            <w:vAlign w:val="center"/>
          </w:tcPr>
          <w:p w14:paraId="421E616C" w14:textId="77777777" w:rsidR="00E418CB" w:rsidRPr="00E418CB" w:rsidRDefault="00E418CB" w:rsidP="00E418CB">
            <w:pPr>
              <w:numPr>
                <w:ilvl w:val="0"/>
                <w:numId w:val="21"/>
              </w:numPr>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Personnel</w:t>
            </w:r>
          </w:p>
        </w:tc>
        <w:tc>
          <w:tcPr>
            <w:tcW w:w="1800" w:type="dxa"/>
            <w:vAlign w:val="center"/>
          </w:tcPr>
          <w:p w14:paraId="228C457A" w14:textId="77777777" w:rsidR="00E418CB" w:rsidRPr="00E418CB" w:rsidRDefault="00E418CB" w:rsidP="00E418CB">
            <w:pPr>
              <w:tabs>
                <w:tab w:val="left" w:pos="1230"/>
              </w:tabs>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 xml:space="preserve">$ </w:t>
            </w:r>
          </w:p>
        </w:tc>
        <w:tc>
          <w:tcPr>
            <w:tcW w:w="2742" w:type="dxa"/>
            <w:vAlign w:val="center"/>
          </w:tcPr>
          <w:p w14:paraId="7A52199B" w14:textId="77777777" w:rsidR="00E418CB" w:rsidRPr="00E418CB" w:rsidRDefault="00E418CB" w:rsidP="00E418CB">
            <w:pPr>
              <w:numPr>
                <w:ilvl w:val="0"/>
                <w:numId w:val="23"/>
              </w:numPr>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Agency Funds</w:t>
            </w:r>
          </w:p>
        </w:tc>
        <w:tc>
          <w:tcPr>
            <w:tcW w:w="1668" w:type="dxa"/>
            <w:vAlign w:val="center"/>
          </w:tcPr>
          <w:p w14:paraId="3AAD49AB" w14:textId="77777777" w:rsidR="00E418CB" w:rsidRPr="00E418CB" w:rsidRDefault="00E418CB" w:rsidP="00E418CB">
            <w:pPr>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 xml:space="preserve">$ </w:t>
            </w:r>
          </w:p>
        </w:tc>
      </w:tr>
      <w:tr w:rsidR="00E418CB" w:rsidRPr="00E418CB" w14:paraId="3282B2A4" w14:textId="77777777" w:rsidTr="002462D9">
        <w:trPr>
          <w:trHeight w:val="432"/>
        </w:trPr>
        <w:tc>
          <w:tcPr>
            <w:tcW w:w="2520" w:type="dxa"/>
            <w:vAlign w:val="center"/>
          </w:tcPr>
          <w:p w14:paraId="23E74E21" w14:textId="77777777" w:rsidR="00E418CB" w:rsidRPr="00E418CB" w:rsidRDefault="00E418CB" w:rsidP="00E418CB">
            <w:pPr>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2.     Travel</w:t>
            </w:r>
          </w:p>
        </w:tc>
        <w:tc>
          <w:tcPr>
            <w:tcW w:w="1800" w:type="dxa"/>
            <w:vAlign w:val="center"/>
          </w:tcPr>
          <w:p w14:paraId="7BAD1B3B" w14:textId="77777777" w:rsidR="00E418CB" w:rsidRPr="00E418CB" w:rsidRDefault="00E418CB" w:rsidP="00E418CB">
            <w:pPr>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 xml:space="preserve">$ </w:t>
            </w:r>
          </w:p>
        </w:tc>
        <w:tc>
          <w:tcPr>
            <w:tcW w:w="2742" w:type="dxa"/>
            <w:vAlign w:val="center"/>
          </w:tcPr>
          <w:p w14:paraId="3AFA9F12" w14:textId="77777777" w:rsidR="00E418CB" w:rsidRPr="00E418CB" w:rsidRDefault="00E418CB" w:rsidP="00E418CB">
            <w:pPr>
              <w:numPr>
                <w:ilvl w:val="0"/>
                <w:numId w:val="23"/>
              </w:numPr>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Project Income*</w:t>
            </w:r>
          </w:p>
        </w:tc>
        <w:tc>
          <w:tcPr>
            <w:tcW w:w="1668" w:type="dxa"/>
            <w:vAlign w:val="center"/>
          </w:tcPr>
          <w:p w14:paraId="3BB53A19" w14:textId="77777777" w:rsidR="00E418CB" w:rsidRPr="00E418CB" w:rsidRDefault="00E418CB" w:rsidP="00E418CB">
            <w:pPr>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 xml:space="preserve">$ </w:t>
            </w:r>
          </w:p>
        </w:tc>
      </w:tr>
      <w:tr w:rsidR="00E418CB" w:rsidRPr="00E418CB" w14:paraId="4F694CB9" w14:textId="77777777" w:rsidTr="002462D9">
        <w:trPr>
          <w:trHeight w:val="432"/>
        </w:trPr>
        <w:tc>
          <w:tcPr>
            <w:tcW w:w="2520" w:type="dxa"/>
            <w:vAlign w:val="center"/>
          </w:tcPr>
          <w:p w14:paraId="5B0C0416" w14:textId="77777777" w:rsidR="00E418CB" w:rsidRPr="00E418CB" w:rsidRDefault="00E418CB" w:rsidP="00E418CB">
            <w:pPr>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3.      Equipment/Supplies</w:t>
            </w:r>
          </w:p>
        </w:tc>
        <w:tc>
          <w:tcPr>
            <w:tcW w:w="1800" w:type="dxa"/>
            <w:vAlign w:val="center"/>
          </w:tcPr>
          <w:p w14:paraId="770596E8" w14:textId="77777777" w:rsidR="00E418CB" w:rsidRPr="00E418CB" w:rsidRDefault="00E418CB" w:rsidP="00E418CB">
            <w:pPr>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 xml:space="preserve">$ </w:t>
            </w:r>
          </w:p>
        </w:tc>
        <w:tc>
          <w:tcPr>
            <w:tcW w:w="2742" w:type="dxa"/>
            <w:vAlign w:val="center"/>
          </w:tcPr>
          <w:p w14:paraId="2C7B3719" w14:textId="77777777" w:rsidR="00E418CB" w:rsidRPr="00E418CB" w:rsidRDefault="00E418CB" w:rsidP="00E418CB">
            <w:pPr>
              <w:numPr>
                <w:ilvl w:val="0"/>
                <w:numId w:val="23"/>
              </w:numPr>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 xml:space="preserve">Cash Match </w:t>
            </w:r>
          </w:p>
        </w:tc>
        <w:tc>
          <w:tcPr>
            <w:tcW w:w="1668" w:type="dxa"/>
            <w:vAlign w:val="center"/>
          </w:tcPr>
          <w:p w14:paraId="0DFD7474" w14:textId="77777777" w:rsidR="00E418CB" w:rsidRPr="00E418CB" w:rsidRDefault="00E418CB" w:rsidP="00E418CB">
            <w:pPr>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 xml:space="preserve">$ </w:t>
            </w:r>
          </w:p>
        </w:tc>
      </w:tr>
      <w:tr w:rsidR="00E418CB" w:rsidRPr="00E418CB" w14:paraId="0D56F96D" w14:textId="77777777" w:rsidTr="002462D9">
        <w:trPr>
          <w:trHeight w:val="432"/>
        </w:trPr>
        <w:tc>
          <w:tcPr>
            <w:tcW w:w="2520" w:type="dxa"/>
            <w:vAlign w:val="center"/>
          </w:tcPr>
          <w:p w14:paraId="15B13318" w14:textId="77777777" w:rsidR="00E418CB" w:rsidRPr="00E418CB" w:rsidRDefault="00E418CB" w:rsidP="00E418CB">
            <w:pPr>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4.      Other</w:t>
            </w:r>
          </w:p>
        </w:tc>
        <w:tc>
          <w:tcPr>
            <w:tcW w:w="1800" w:type="dxa"/>
            <w:vAlign w:val="center"/>
          </w:tcPr>
          <w:p w14:paraId="4A01EA0C" w14:textId="77777777" w:rsidR="00E418CB" w:rsidRPr="00E418CB" w:rsidRDefault="00E418CB" w:rsidP="00E418CB">
            <w:pPr>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 xml:space="preserve">$ </w:t>
            </w:r>
          </w:p>
        </w:tc>
        <w:tc>
          <w:tcPr>
            <w:tcW w:w="2742" w:type="dxa"/>
            <w:vAlign w:val="center"/>
          </w:tcPr>
          <w:p w14:paraId="467CAF64" w14:textId="77777777" w:rsidR="00E418CB" w:rsidRPr="00E418CB" w:rsidRDefault="00E418CB" w:rsidP="00E418CB">
            <w:pPr>
              <w:numPr>
                <w:ilvl w:val="0"/>
                <w:numId w:val="23"/>
              </w:numPr>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In-Kind Match</w:t>
            </w:r>
          </w:p>
        </w:tc>
        <w:tc>
          <w:tcPr>
            <w:tcW w:w="1668" w:type="dxa"/>
            <w:vAlign w:val="center"/>
          </w:tcPr>
          <w:p w14:paraId="386171C9" w14:textId="77777777" w:rsidR="00E418CB" w:rsidRPr="00E418CB" w:rsidRDefault="00E418CB" w:rsidP="00E418CB">
            <w:pPr>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 xml:space="preserve">$ </w:t>
            </w:r>
          </w:p>
        </w:tc>
      </w:tr>
      <w:tr w:rsidR="00E418CB" w:rsidRPr="00E418CB" w14:paraId="04728F36" w14:textId="77777777" w:rsidTr="002462D9">
        <w:trPr>
          <w:trHeight w:val="432"/>
        </w:trPr>
        <w:tc>
          <w:tcPr>
            <w:tcW w:w="2520" w:type="dxa"/>
            <w:vAlign w:val="center"/>
          </w:tcPr>
          <w:p w14:paraId="5CAB700F" w14:textId="77777777" w:rsidR="00E418CB" w:rsidRPr="00E418CB" w:rsidRDefault="00E418CB" w:rsidP="00E418CB">
            <w:pPr>
              <w:numPr>
                <w:ilvl w:val="0"/>
                <w:numId w:val="23"/>
              </w:numPr>
              <w:contextualSpacing/>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 xml:space="preserve"> Other+</w:t>
            </w:r>
          </w:p>
        </w:tc>
        <w:tc>
          <w:tcPr>
            <w:tcW w:w="1800" w:type="dxa"/>
            <w:vAlign w:val="center"/>
          </w:tcPr>
          <w:p w14:paraId="37F6E8C2" w14:textId="77777777" w:rsidR="00E418CB" w:rsidRPr="00E418CB" w:rsidRDefault="00E418CB" w:rsidP="00E418CB">
            <w:pPr>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 xml:space="preserve">$ </w:t>
            </w:r>
          </w:p>
        </w:tc>
        <w:tc>
          <w:tcPr>
            <w:tcW w:w="2742" w:type="dxa"/>
            <w:vAlign w:val="center"/>
          </w:tcPr>
          <w:p w14:paraId="164C373E" w14:textId="77777777" w:rsidR="00E418CB" w:rsidRPr="00E418CB" w:rsidRDefault="00E418CB" w:rsidP="00E418CB">
            <w:pPr>
              <w:numPr>
                <w:ilvl w:val="0"/>
                <w:numId w:val="23"/>
              </w:numPr>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Other</w:t>
            </w:r>
          </w:p>
        </w:tc>
        <w:tc>
          <w:tcPr>
            <w:tcW w:w="1668" w:type="dxa"/>
            <w:vAlign w:val="center"/>
          </w:tcPr>
          <w:p w14:paraId="04EFF40F" w14:textId="77777777" w:rsidR="00E418CB" w:rsidRPr="00E418CB" w:rsidRDefault="00E418CB" w:rsidP="00E418CB">
            <w:pPr>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 xml:space="preserve">$ </w:t>
            </w:r>
          </w:p>
        </w:tc>
      </w:tr>
      <w:tr w:rsidR="00E418CB" w:rsidRPr="00E418CB" w14:paraId="3E043A2E" w14:textId="77777777" w:rsidTr="002462D9">
        <w:trPr>
          <w:trHeight w:val="432"/>
        </w:trPr>
        <w:tc>
          <w:tcPr>
            <w:tcW w:w="4320" w:type="dxa"/>
            <w:gridSpan w:val="2"/>
            <w:vAlign w:val="center"/>
          </w:tcPr>
          <w:p w14:paraId="39ECC117" w14:textId="77777777" w:rsidR="00E418CB" w:rsidRPr="00E418CB" w:rsidRDefault="00E418CB" w:rsidP="00E418CB">
            <w:pPr>
              <w:rPr>
                <w:rFonts w:ascii="Times New Roman" w:eastAsia="Times New Roman" w:hAnsi="Times New Roman" w:cs="Times New Roman"/>
                <w:sz w:val="14"/>
                <w:szCs w:val="14"/>
              </w:rPr>
            </w:pPr>
            <w:r w:rsidRPr="00E418CB">
              <w:rPr>
                <w:rFonts w:ascii="Times New Roman" w:eastAsia="Times New Roman" w:hAnsi="Times New Roman" w:cs="Times New Roman"/>
                <w:sz w:val="14"/>
                <w:szCs w:val="14"/>
              </w:rPr>
              <w:t xml:space="preserve">+ additional category solely to balance expenditures vs revenue due estimates being based on </w:t>
            </w:r>
            <w:r w:rsidRPr="00E418CB">
              <w:rPr>
                <w:rFonts w:ascii="Times New Roman" w:eastAsia="Times New Roman" w:hAnsi="Times New Roman" w:cs="Times New Roman"/>
                <w:i/>
                <w:sz w:val="14"/>
                <w:szCs w:val="14"/>
              </w:rPr>
              <w:t>requested</w:t>
            </w:r>
            <w:r w:rsidRPr="00E418CB">
              <w:rPr>
                <w:rFonts w:ascii="Times New Roman" w:eastAsia="Times New Roman" w:hAnsi="Times New Roman" w:cs="Times New Roman"/>
                <w:sz w:val="14"/>
                <w:szCs w:val="14"/>
              </w:rPr>
              <w:t xml:space="preserve"> amount rather than actual allocation.</w:t>
            </w:r>
          </w:p>
        </w:tc>
        <w:tc>
          <w:tcPr>
            <w:tcW w:w="2742" w:type="dxa"/>
            <w:vAlign w:val="center"/>
          </w:tcPr>
          <w:p w14:paraId="4AB86B38" w14:textId="77777777" w:rsidR="00E418CB" w:rsidRPr="00E418CB" w:rsidRDefault="00E418CB" w:rsidP="00E418CB">
            <w:pPr>
              <w:numPr>
                <w:ilvl w:val="0"/>
                <w:numId w:val="23"/>
              </w:numPr>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USDA Reimbursement**</w:t>
            </w:r>
          </w:p>
        </w:tc>
        <w:tc>
          <w:tcPr>
            <w:tcW w:w="1668" w:type="dxa"/>
            <w:vAlign w:val="center"/>
          </w:tcPr>
          <w:p w14:paraId="1FF61159" w14:textId="77777777" w:rsidR="00E418CB" w:rsidRPr="00E418CB" w:rsidRDefault="00E418CB" w:rsidP="00E418CB">
            <w:pPr>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 xml:space="preserve">$ </w:t>
            </w:r>
          </w:p>
        </w:tc>
      </w:tr>
      <w:tr w:rsidR="00E418CB" w:rsidRPr="00E418CB" w14:paraId="6931594D" w14:textId="77777777" w:rsidTr="002462D9">
        <w:trPr>
          <w:trHeight w:val="432"/>
        </w:trPr>
        <w:tc>
          <w:tcPr>
            <w:tcW w:w="2520" w:type="dxa"/>
            <w:vAlign w:val="center"/>
          </w:tcPr>
          <w:p w14:paraId="4338CF0D" w14:textId="77777777" w:rsidR="00E418CB" w:rsidRPr="00E418CB" w:rsidRDefault="00E418CB" w:rsidP="00E418CB">
            <w:pPr>
              <w:keepNext/>
              <w:jc w:val="right"/>
              <w:outlineLvl w:val="1"/>
              <w:rPr>
                <w:rFonts w:ascii="Times New Roman" w:eastAsia="Times New Roman" w:hAnsi="Times New Roman" w:cs="Times New Roman"/>
                <w:b/>
                <w:sz w:val="18"/>
                <w:szCs w:val="18"/>
              </w:rPr>
            </w:pPr>
            <w:r w:rsidRPr="00E418CB">
              <w:rPr>
                <w:rFonts w:ascii="Times New Roman" w:eastAsia="Times New Roman" w:hAnsi="Times New Roman" w:cs="Times New Roman"/>
                <w:b/>
                <w:sz w:val="18"/>
                <w:szCs w:val="18"/>
              </w:rPr>
              <w:t>Total</w:t>
            </w:r>
          </w:p>
        </w:tc>
        <w:tc>
          <w:tcPr>
            <w:tcW w:w="1800" w:type="dxa"/>
            <w:vAlign w:val="center"/>
          </w:tcPr>
          <w:p w14:paraId="756C057A" w14:textId="77777777" w:rsidR="00E418CB" w:rsidRPr="00E418CB" w:rsidRDefault="00E418CB" w:rsidP="00E418CB">
            <w:pPr>
              <w:rPr>
                <w:rFonts w:ascii="Times New Roman" w:eastAsia="Times New Roman" w:hAnsi="Times New Roman" w:cs="Times New Roman"/>
                <w:b/>
                <w:sz w:val="18"/>
                <w:szCs w:val="18"/>
              </w:rPr>
            </w:pPr>
            <w:r w:rsidRPr="00E418CB">
              <w:rPr>
                <w:rFonts w:ascii="Times New Roman" w:eastAsia="Times New Roman" w:hAnsi="Times New Roman" w:cs="Times New Roman"/>
                <w:b/>
                <w:sz w:val="18"/>
                <w:szCs w:val="18"/>
              </w:rPr>
              <w:t xml:space="preserve">$ </w:t>
            </w:r>
          </w:p>
        </w:tc>
        <w:tc>
          <w:tcPr>
            <w:tcW w:w="2742" w:type="dxa"/>
            <w:vAlign w:val="center"/>
          </w:tcPr>
          <w:p w14:paraId="4C1B1EC4" w14:textId="77777777" w:rsidR="00E418CB" w:rsidRPr="00E418CB" w:rsidRDefault="00E418CB" w:rsidP="00E418CB">
            <w:pPr>
              <w:jc w:val="right"/>
              <w:rPr>
                <w:rFonts w:ascii="Times New Roman" w:eastAsia="Times New Roman" w:hAnsi="Times New Roman" w:cs="Times New Roman"/>
                <w:b/>
                <w:sz w:val="18"/>
                <w:szCs w:val="18"/>
              </w:rPr>
            </w:pPr>
            <w:r w:rsidRPr="00E418CB">
              <w:rPr>
                <w:rFonts w:ascii="Times New Roman" w:eastAsia="Times New Roman" w:hAnsi="Times New Roman" w:cs="Times New Roman"/>
                <w:sz w:val="18"/>
                <w:szCs w:val="18"/>
              </w:rPr>
              <w:t xml:space="preserve">      </w:t>
            </w:r>
            <w:r w:rsidRPr="00E418CB">
              <w:rPr>
                <w:rFonts w:ascii="Times New Roman" w:eastAsia="Times New Roman" w:hAnsi="Times New Roman" w:cs="Times New Roman"/>
                <w:b/>
                <w:sz w:val="18"/>
                <w:szCs w:val="18"/>
              </w:rPr>
              <w:t>Total</w:t>
            </w:r>
          </w:p>
        </w:tc>
        <w:tc>
          <w:tcPr>
            <w:tcW w:w="1668" w:type="dxa"/>
            <w:vAlign w:val="center"/>
          </w:tcPr>
          <w:p w14:paraId="47783260" w14:textId="77777777" w:rsidR="00E418CB" w:rsidRPr="00E418CB" w:rsidRDefault="00E418CB" w:rsidP="00E418CB">
            <w:pPr>
              <w:rPr>
                <w:rFonts w:ascii="Times New Roman" w:eastAsia="Times New Roman" w:hAnsi="Times New Roman" w:cs="Times New Roman"/>
                <w:b/>
                <w:sz w:val="18"/>
                <w:szCs w:val="18"/>
              </w:rPr>
            </w:pPr>
            <w:r w:rsidRPr="00E418CB">
              <w:rPr>
                <w:rFonts w:ascii="Times New Roman" w:eastAsia="Times New Roman" w:hAnsi="Times New Roman" w:cs="Times New Roman"/>
                <w:b/>
                <w:sz w:val="18"/>
                <w:szCs w:val="18"/>
              </w:rPr>
              <w:t xml:space="preserve">$ </w:t>
            </w:r>
          </w:p>
        </w:tc>
      </w:tr>
    </w:tbl>
    <w:p w14:paraId="253BC34E" w14:textId="77777777" w:rsidR="00E418CB" w:rsidRPr="00E418CB" w:rsidRDefault="00E418CB" w:rsidP="00E418CB">
      <w:pPr>
        <w:rPr>
          <w:rFonts w:ascii="Times New Roman" w:eastAsia="Times New Roman" w:hAnsi="Times New Roman" w:cs="Times New Roman"/>
          <w:sz w:val="8"/>
          <w:szCs w:val="8"/>
        </w:rPr>
      </w:pPr>
    </w:p>
    <w:p w14:paraId="00C04322" w14:textId="77777777" w:rsidR="00E418CB" w:rsidRPr="00E418CB" w:rsidRDefault="00E418CB" w:rsidP="00E418CB">
      <w:pPr>
        <w:rPr>
          <w:rFonts w:ascii="Times New Roman" w:eastAsia="Times New Roman" w:hAnsi="Times New Roman" w:cs="Times New Roman"/>
          <w:sz w:val="8"/>
          <w:szCs w:val="8"/>
        </w:rPr>
      </w:pPr>
    </w:p>
    <w:p w14:paraId="6ADC20E0" w14:textId="77777777" w:rsidR="00E418CB" w:rsidRPr="00E418CB" w:rsidRDefault="00E418CB" w:rsidP="00E418CB">
      <w:pPr>
        <w:rPr>
          <w:rFonts w:ascii="Times New Roman" w:eastAsia="Times New Roman" w:hAnsi="Times New Roman" w:cs="Times New Roman"/>
          <w:sz w:val="8"/>
          <w:szCs w:val="8"/>
        </w:rPr>
      </w:pPr>
    </w:p>
    <w:p w14:paraId="19E6340E" w14:textId="77777777" w:rsidR="00E418CB" w:rsidRPr="00E418CB" w:rsidRDefault="00E418CB" w:rsidP="00E418CB">
      <w:pPr>
        <w:tabs>
          <w:tab w:val="left" w:pos="-1440"/>
        </w:tabs>
        <w:ind w:left="72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ab/>
        <w:t>*   Project In</w:t>
      </w:r>
      <w:r w:rsidRPr="00E418CB">
        <w:rPr>
          <w:rFonts w:ascii="Times New Roman" w:eastAsia="Times New Roman" w:hAnsi="Times New Roman" w:cs="Times New Roman"/>
          <w:sz w:val="18"/>
          <w:szCs w:val="18"/>
        </w:rPr>
        <w:softHyphen/>
        <w:t>come figure is based on the Provide</w:t>
      </w:r>
      <w:r w:rsidRPr="00E418CB">
        <w:rPr>
          <w:rFonts w:ascii="Times New Roman" w:eastAsia="Times New Roman" w:hAnsi="Times New Roman" w:cs="Times New Roman"/>
          <w:sz w:val="18"/>
          <w:szCs w:val="18"/>
        </w:rPr>
        <w:softHyphen/>
        <w:t xml:space="preserve">r's projected amount of client donations. </w:t>
      </w:r>
    </w:p>
    <w:p w14:paraId="2F67B3B6" w14:textId="77777777" w:rsidR="00E418CB" w:rsidRPr="00E418CB" w:rsidRDefault="00E418CB" w:rsidP="00E418CB">
      <w:pPr>
        <w:tabs>
          <w:tab w:val="left" w:pos="-1440"/>
        </w:tabs>
        <w:ind w:left="72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ab/>
        <w:t>** The USDA funds are based on the number of meals served and the meal reimbursement rate established solely by the USDA.  As such, any variations between planned meals and meals actually served will be reflected in the USDA reimbursement amount.</w:t>
      </w:r>
    </w:p>
    <w:p w14:paraId="3866108E" w14:textId="77777777" w:rsidR="00E418CB" w:rsidRPr="00E418CB" w:rsidRDefault="00E418CB" w:rsidP="00E418CB">
      <w:pPr>
        <w:rPr>
          <w:rFonts w:ascii="Times New Roman" w:eastAsia="Times New Roman" w:hAnsi="Times New Roman" w:cs="Times New Roman"/>
          <w:sz w:val="18"/>
          <w:szCs w:val="18"/>
        </w:rPr>
      </w:pPr>
    </w:p>
    <w:p w14:paraId="3E95DD58" w14:textId="77777777" w:rsidR="00E418CB" w:rsidRPr="00E418CB" w:rsidRDefault="00E418CB" w:rsidP="00E418CB">
      <w:pPr>
        <w:rPr>
          <w:rFonts w:ascii="Times New Roman" w:eastAsia="Times New Roman" w:hAnsi="Times New Roman" w:cs="Times New Roman"/>
          <w:sz w:val="18"/>
          <w:szCs w:val="18"/>
        </w:rPr>
      </w:pPr>
    </w:p>
    <w:p w14:paraId="165956EF" w14:textId="16C41417" w:rsidR="00E418CB" w:rsidRPr="00E418CB" w:rsidRDefault="00E418CB" w:rsidP="00E418CB">
      <w:pPr>
        <w:numPr>
          <w:ilvl w:val="0"/>
          <w:numId w:val="24"/>
        </w:numPr>
        <w:spacing w:line="360" w:lineRule="auto"/>
        <w:contextualSpacing/>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 xml:space="preserve">During the Term of this Agreement, Agency Funds will be made available to the Provider in an amount not to exceed </w:t>
      </w:r>
      <w:r w:rsidRPr="00E418CB">
        <w:rPr>
          <w:rFonts w:ascii="Times New Roman" w:eastAsia="Times New Roman" w:hAnsi="Times New Roman" w:cs="Times New Roman"/>
          <w:b/>
          <w:sz w:val="18"/>
          <w:szCs w:val="18"/>
          <w:highlight w:val="yellow"/>
        </w:rPr>
        <w:t>$</w:t>
      </w:r>
      <w:r w:rsidRPr="00E418CB">
        <w:rPr>
          <w:rFonts w:ascii="Times New Roman" w:eastAsia="Times New Roman" w:hAnsi="Times New Roman" w:cs="Times New Roman"/>
          <w:b/>
          <w:noProof/>
          <w:sz w:val="18"/>
          <w:szCs w:val="18"/>
          <w:highlight w:val="yellow"/>
          <w:u w:val="single"/>
        </w:rPr>
        <w:t>______</w:t>
      </w:r>
      <w:r w:rsidRPr="00E418CB">
        <w:rPr>
          <w:rFonts w:ascii="Times New Roman" w:eastAsia="Times New Roman" w:hAnsi="Times New Roman" w:cs="Times New Roman"/>
          <w:sz w:val="18"/>
          <w:szCs w:val="18"/>
        </w:rPr>
        <w:t xml:space="preserve"> , contin</w:t>
      </w:r>
      <w:r w:rsidRPr="00E418CB">
        <w:rPr>
          <w:rFonts w:ascii="Times New Roman" w:eastAsia="Times New Roman" w:hAnsi="Times New Roman" w:cs="Times New Roman"/>
          <w:sz w:val="18"/>
          <w:szCs w:val="18"/>
        </w:rPr>
        <w:softHyphen/>
        <w:t xml:space="preserve">gent upon the Agency's receipt of said Agency Funds from ODA and subject to the terms and conditions as stated herein. These funds (“Agency Funds”) will come from Title III-B CFDA# 93.044, Title III-C CFDA #93.045, Title III-E CFDA #93.052, Title III-D CFDA #93.043, NSIP # CFDA 93.053, Farmer’s Market CFDA #10.576 (from the U.S. Department of Health and Human Services United States Department of Agriculture passed through ODA) Senior Community Services Block grant funds and State Alzheimer Respite funds from the State of Ohio passed through ODA. </w:t>
      </w:r>
    </w:p>
    <w:p w14:paraId="7C68B9C1" w14:textId="77777777" w:rsidR="00E418CB" w:rsidRPr="00E418CB" w:rsidRDefault="00E418CB" w:rsidP="00E418CB">
      <w:pPr>
        <w:tabs>
          <w:tab w:val="left" w:pos="-1440"/>
        </w:tabs>
        <w:spacing w:line="360" w:lineRule="auto"/>
        <w:ind w:left="72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III.</w:t>
      </w:r>
      <w:r w:rsidRPr="00E418CB">
        <w:rPr>
          <w:rFonts w:ascii="Times New Roman" w:eastAsia="Times New Roman" w:hAnsi="Times New Roman" w:cs="Times New Roman"/>
          <w:sz w:val="18"/>
          <w:szCs w:val="18"/>
        </w:rPr>
        <w:tab/>
      </w:r>
      <w:r w:rsidRPr="00E418CB">
        <w:rPr>
          <w:rFonts w:ascii="Times New Roman" w:eastAsia="Times New Roman" w:hAnsi="Times New Roman" w:cs="Times New Roman"/>
          <w:sz w:val="18"/>
          <w:szCs w:val="18"/>
          <w:u w:val="single"/>
        </w:rPr>
        <w:t>Earning and Disbursing Funds</w:t>
      </w:r>
    </w:p>
    <w:p w14:paraId="58AB2463" w14:textId="7B43857A" w:rsidR="00E418CB" w:rsidRPr="00E418CB" w:rsidRDefault="00E418CB" w:rsidP="00E418CB">
      <w:pPr>
        <w:tabs>
          <w:tab w:val="left" w:pos="-1440"/>
        </w:tabs>
        <w:spacing w:line="360" w:lineRule="auto"/>
        <w:ind w:left="144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A.</w:t>
      </w:r>
      <w:r w:rsidRPr="00E418CB">
        <w:rPr>
          <w:rFonts w:ascii="Times New Roman" w:eastAsia="Times New Roman" w:hAnsi="Times New Roman" w:cs="Times New Roman"/>
          <w:sz w:val="18"/>
          <w:szCs w:val="18"/>
        </w:rPr>
        <w:tab/>
        <w:t xml:space="preserve">The unit of service reimbursement rate is </w:t>
      </w:r>
      <w:r w:rsidRPr="00E418CB">
        <w:rPr>
          <w:rFonts w:ascii="Times New Roman" w:eastAsia="Times New Roman" w:hAnsi="Times New Roman" w:cs="Times New Roman"/>
          <w:b/>
          <w:sz w:val="18"/>
          <w:szCs w:val="18"/>
          <w:highlight w:val="yellow"/>
          <w:u w:val="single"/>
        </w:rPr>
        <w:t>$</w:t>
      </w:r>
      <w:r>
        <w:rPr>
          <w:rFonts w:ascii="Times New Roman" w:eastAsia="Times New Roman" w:hAnsi="Times New Roman" w:cs="Times New Roman"/>
          <w:b/>
          <w:sz w:val="18"/>
          <w:szCs w:val="18"/>
          <w:highlight w:val="yellow"/>
          <w:u w:val="single"/>
        </w:rPr>
        <w:t xml:space="preserve">    __   </w:t>
      </w:r>
      <w:r w:rsidRPr="00E418CB">
        <w:rPr>
          <w:rFonts w:ascii="Times New Roman" w:eastAsia="Times New Roman" w:hAnsi="Times New Roman" w:cs="Times New Roman"/>
          <w:b/>
          <w:sz w:val="18"/>
          <w:szCs w:val="18"/>
        </w:rPr>
        <w:t xml:space="preserve"> </w:t>
      </w:r>
      <w:r w:rsidRPr="00E418CB">
        <w:rPr>
          <w:rFonts w:ascii="Times New Roman" w:eastAsia="Times New Roman" w:hAnsi="Times New Roman" w:cs="Times New Roman"/>
          <w:sz w:val="18"/>
          <w:szCs w:val="18"/>
        </w:rPr>
        <w:t>based on the grant proposal submitted by the provider.</w:t>
      </w:r>
    </w:p>
    <w:p w14:paraId="389FCCCC" w14:textId="77777777" w:rsidR="00E418CB" w:rsidRPr="00E418CB" w:rsidRDefault="00E418CB" w:rsidP="00E418CB">
      <w:pPr>
        <w:tabs>
          <w:tab w:val="left" w:pos="-1440"/>
        </w:tabs>
        <w:spacing w:line="360" w:lineRule="auto"/>
        <w:ind w:left="144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B.</w:t>
      </w:r>
      <w:r w:rsidRPr="00E418CB">
        <w:rPr>
          <w:rFonts w:ascii="Times New Roman" w:eastAsia="Times New Roman" w:hAnsi="Times New Roman" w:cs="Times New Roman"/>
          <w:sz w:val="18"/>
          <w:szCs w:val="18"/>
        </w:rPr>
        <w:tab/>
        <w:t>Agency Funds are earned by Provider upon satisfaction of all of the following condi</w:t>
      </w:r>
      <w:r w:rsidRPr="00E418CB">
        <w:rPr>
          <w:rFonts w:ascii="Times New Roman" w:eastAsia="Times New Roman" w:hAnsi="Times New Roman" w:cs="Times New Roman"/>
          <w:sz w:val="18"/>
          <w:szCs w:val="18"/>
        </w:rPr>
        <w:softHyphen/>
        <w:t>tions:</w:t>
      </w:r>
    </w:p>
    <w:p w14:paraId="658077FD" w14:textId="77777777" w:rsidR="00E418CB" w:rsidRPr="00E418CB" w:rsidRDefault="00E418CB" w:rsidP="00E418CB">
      <w:pPr>
        <w:tabs>
          <w:tab w:val="left" w:pos="-1440"/>
        </w:tabs>
        <w:spacing w:line="360" w:lineRule="auto"/>
        <w:ind w:left="216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1.</w:t>
      </w:r>
      <w:r w:rsidRPr="00E418CB">
        <w:rPr>
          <w:rFonts w:ascii="Times New Roman" w:eastAsia="Times New Roman" w:hAnsi="Times New Roman" w:cs="Times New Roman"/>
          <w:sz w:val="18"/>
          <w:szCs w:val="18"/>
        </w:rPr>
        <w:tab/>
        <w:t>Upon expending local match per Section II.C.4 &amp;.5 of this Agreement; and</w:t>
      </w:r>
    </w:p>
    <w:p w14:paraId="0C880280" w14:textId="77777777" w:rsidR="00E418CB" w:rsidRPr="00E418CB" w:rsidRDefault="00E418CB" w:rsidP="00E418CB">
      <w:pPr>
        <w:tabs>
          <w:tab w:val="left" w:pos="-1440"/>
        </w:tabs>
        <w:spacing w:line="360" w:lineRule="auto"/>
        <w:ind w:left="216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2.</w:t>
      </w:r>
      <w:r w:rsidRPr="00E418CB">
        <w:rPr>
          <w:rFonts w:ascii="Times New Roman" w:eastAsia="Times New Roman" w:hAnsi="Times New Roman" w:cs="Times New Roman"/>
          <w:sz w:val="18"/>
          <w:szCs w:val="18"/>
        </w:rPr>
        <w:tab/>
        <w:t xml:space="preserve">Upon providing units of service in accordance with </w:t>
      </w:r>
      <w:r w:rsidRPr="00E418CB">
        <w:rPr>
          <w:rFonts w:ascii="Times New Roman" w:eastAsia="Times New Roman" w:hAnsi="Times New Roman" w:cs="Times New Roman"/>
          <w:b/>
          <w:sz w:val="18"/>
          <w:szCs w:val="18"/>
          <w:u w:val="single"/>
        </w:rPr>
        <w:t>Exhibit A</w:t>
      </w:r>
      <w:r w:rsidRPr="00E418CB">
        <w:rPr>
          <w:rFonts w:ascii="Times New Roman" w:eastAsia="Times New Roman" w:hAnsi="Times New Roman" w:cs="Times New Roman"/>
          <w:sz w:val="18"/>
          <w:szCs w:val="18"/>
        </w:rPr>
        <w:t xml:space="preserve"> to persons age sixty (60) years or older; and</w:t>
      </w:r>
    </w:p>
    <w:p w14:paraId="58D496F4" w14:textId="77777777" w:rsidR="00E418CB" w:rsidRPr="00E418CB" w:rsidRDefault="00E418CB" w:rsidP="00E418CB">
      <w:pPr>
        <w:tabs>
          <w:tab w:val="left" w:pos="-1440"/>
        </w:tabs>
        <w:spacing w:line="360" w:lineRule="auto"/>
        <w:ind w:left="216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3.</w:t>
      </w:r>
      <w:r w:rsidRPr="00E418CB">
        <w:rPr>
          <w:rFonts w:ascii="Times New Roman" w:eastAsia="Times New Roman" w:hAnsi="Times New Roman" w:cs="Times New Roman"/>
          <w:sz w:val="18"/>
          <w:szCs w:val="18"/>
        </w:rPr>
        <w:tab/>
        <w:t>Upon submission of such reports as required by the Agency documenting the provision of such service; and</w:t>
      </w:r>
    </w:p>
    <w:p w14:paraId="6EB00028" w14:textId="77777777" w:rsidR="00E418CB" w:rsidRPr="00E418CB" w:rsidRDefault="00E418CB" w:rsidP="00E418CB">
      <w:pPr>
        <w:tabs>
          <w:tab w:val="left" w:pos="-1440"/>
        </w:tabs>
        <w:spacing w:line="360" w:lineRule="auto"/>
        <w:ind w:left="216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lastRenderedPageBreak/>
        <w:t>4.</w:t>
      </w:r>
      <w:r w:rsidRPr="00E418CB">
        <w:rPr>
          <w:rFonts w:ascii="Times New Roman" w:eastAsia="Times New Roman" w:hAnsi="Times New Roman" w:cs="Times New Roman"/>
          <w:sz w:val="18"/>
          <w:szCs w:val="18"/>
        </w:rPr>
        <w:tab/>
        <w:t>Upon submission of such reports as required by the Agency and ODA for reporting specific client data for the NAPIS (National Aging Program Information Systems) Program; and</w:t>
      </w:r>
    </w:p>
    <w:p w14:paraId="7102DF7C" w14:textId="77777777" w:rsidR="00E418CB" w:rsidRPr="00E418CB" w:rsidRDefault="00E418CB" w:rsidP="00E418CB">
      <w:pPr>
        <w:spacing w:line="360" w:lineRule="auto"/>
        <w:ind w:firstLine="144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5.</w:t>
      </w:r>
      <w:r w:rsidRPr="00E418CB">
        <w:rPr>
          <w:rFonts w:ascii="Times New Roman" w:eastAsia="Times New Roman" w:hAnsi="Times New Roman" w:cs="Times New Roman"/>
          <w:sz w:val="18"/>
          <w:szCs w:val="18"/>
        </w:rPr>
        <w:tab/>
        <w:t>Upon Provider being in compliance with all of its duties and obligations under this Agreement.</w:t>
      </w:r>
    </w:p>
    <w:p w14:paraId="16449A0D" w14:textId="77777777" w:rsidR="00E418CB" w:rsidRPr="00E418CB" w:rsidRDefault="00E418CB" w:rsidP="00E418CB">
      <w:pPr>
        <w:tabs>
          <w:tab w:val="left" w:pos="-1440"/>
        </w:tabs>
        <w:spacing w:line="360" w:lineRule="auto"/>
        <w:ind w:left="144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C.</w:t>
      </w:r>
      <w:r w:rsidRPr="00E418CB">
        <w:rPr>
          <w:rFonts w:ascii="Times New Roman" w:eastAsia="Times New Roman" w:hAnsi="Times New Roman" w:cs="Times New Roman"/>
          <w:sz w:val="18"/>
          <w:szCs w:val="18"/>
        </w:rPr>
        <w:tab/>
        <w:t>Agency Funds will be paid to the Provider monthly either through an advance or on a reimburse</w:t>
      </w:r>
      <w:r w:rsidRPr="00E418CB">
        <w:rPr>
          <w:rFonts w:ascii="Times New Roman" w:eastAsia="Times New Roman" w:hAnsi="Times New Roman" w:cs="Times New Roman"/>
          <w:sz w:val="18"/>
          <w:szCs w:val="18"/>
        </w:rPr>
        <w:softHyphen/>
        <w:t>ment basis contin</w:t>
      </w:r>
      <w:r w:rsidRPr="00E418CB">
        <w:rPr>
          <w:rFonts w:ascii="Times New Roman" w:eastAsia="Times New Roman" w:hAnsi="Times New Roman" w:cs="Times New Roman"/>
          <w:sz w:val="18"/>
          <w:szCs w:val="18"/>
        </w:rPr>
        <w:softHyphen/>
        <w:t>gent upon such Agency Funds being received by the Agency.  The Agency will advance or reimburse in any one month no more than 1/12th of the Agency Funds payable to Provider under this Agreement, except for good cause with appropriate documentation. Subsequent advances will be appropri</w:t>
      </w:r>
      <w:r w:rsidRPr="00E418CB">
        <w:rPr>
          <w:rFonts w:ascii="Times New Roman" w:eastAsia="Times New Roman" w:hAnsi="Times New Roman" w:cs="Times New Roman"/>
          <w:sz w:val="18"/>
          <w:szCs w:val="18"/>
        </w:rPr>
        <w:softHyphen/>
        <w:t>ate</w:t>
      </w:r>
      <w:r w:rsidRPr="00E418CB">
        <w:rPr>
          <w:rFonts w:ascii="Times New Roman" w:eastAsia="Times New Roman" w:hAnsi="Times New Roman" w:cs="Times New Roman"/>
          <w:sz w:val="18"/>
          <w:szCs w:val="18"/>
        </w:rPr>
        <w:softHyphen/>
        <w:t xml:space="preserve">ly adjusted.  The Agency will identify the source of funds on all advances or reimbursements. The Agency reserves the right to change the source of funds retroactively. </w:t>
      </w:r>
    </w:p>
    <w:p w14:paraId="60D69DE4" w14:textId="77777777" w:rsidR="00E418CB" w:rsidRPr="00E418CB" w:rsidRDefault="00E418CB" w:rsidP="00E418CB">
      <w:pPr>
        <w:tabs>
          <w:tab w:val="left" w:pos="-1440"/>
        </w:tabs>
        <w:spacing w:line="360" w:lineRule="auto"/>
        <w:ind w:left="144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D.</w:t>
      </w:r>
      <w:r w:rsidRPr="00E418CB">
        <w:rPr>
          <w:rFonts w:ascii="Times New Roman" w:eastAsia="Times New Roman" w:hAnsi="Times New Roman" w:cs="Times New Roman"/>
          <w:sz w:val="18"/>
          <w:szCs w:val="18"/>
        </w:rPr>
        <w:tab/>
        <w:t>If necessary, periodic adjustments may be made by the Agency in amounts and at intervals to be determined by the Agency in its sole discretion in order to recon</w:t>
      </w:r>
      <w:r w:rsidRPr="00E418CB">
        <w:rPr>
          <w:rFonts w:ascii="Times New Roman" w:eastAsia="Times New Roman" w:hAnsi="Times New Roman" w:cs="Times New Roman"/>
          <w:sz w:val="18"/>
          <w:szCs w:val="18"/>
        </w:rPr>
        <w:softHyphen/>
        <w:t>cile the differ</w:t>
      </w:r>
      <w:r w:rsidRPr="00E418CB">
        <w:rPr>
          <w:rFonts w:ascii="Times New Roman" w:eastAsia="Times New Roman" w:hAnsi="Times New Roman" w:cs="Times New Roman"/>
          <w:sz w:val="18"/>
          <w:szCs w:val="18"/>
        </w:rPr>
        <w:softHyphen/>
        <w:t>ence between the disbursement of Agency Funds to the Provider and the earning of such Agency Funds by the Provider.</w:t>
      </w:r>
    </w:p>
    <w:p w14:paraId="2474245F" w14:textId="77777777" w:rsidR="00E418CB" w:rsidRPr="00E418CB" w:rsidRDefault="00E418CB" w:rsidP="00E418CB">
      <w:pPr>
        <w:tabs>
          <w:tab w:val="left" w:pos="-1440"/>
        </w:tabs>
        <w:spacing w:line="360" w:lineRule="auto"/>
        <w:ind w:left="144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E.</w:t>
      </w:r>
      <w:r w:rsidRPr="00E418CB">
        <w:rPr>
          <w:rFonts w:ascii="Times New Roman" w:eastAsia="Times New Roman" w:hAnsi="Times New Roman" w:cs="Times New Roman"/>
          <w:sz w:val="18"/>
          <w:szCs w:val="18"/>
        </w:rPr>
        <w:tab/>
        <w:t>The Agency will review all earnings under this Agreement after six (6)-months.  The Agency reserves the right in its sole discretion to reduce the current annual allocation level under this Agreement after the six (6)-month review if there are under-earnings.  In that event, the Agency may reallocate these Agency Funds for any allowable purpose.</w:t>
      </w:r>
    </w:p>
    <w:p w14:paraId="16A4239C" w14:textId="77777777" w:rsidR="00E418CB" w:rsidRPr="00E418CB" w:rsidRDefault="00E418CB" w:rsidP="00E418CB">
      <w:pPr>
        <w:tabs>
          <w:tab w:val="left" w:pos="-1440"/>
        </w:tabs>
        <w:spacing w:line="360" w:lineRule="auto"/>
        <w:ind w:left="144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F.</w:t>
      </w:r>
      <w:r w:rsidRPr="00E418CB">
        <w:rPr>
          <w:rFonts w:ascii="Times New Roman" w:eastAsia="Times New Roman" w:hAnsi="Times New Roman" w:cs="Times New Roman"/>
          <w:sz w:val="18"/>
          <w:szCs w:val="18"/>
        </w:rPr>
        <w:tab/>
        <w:t>Provider agrees to return and remit to the Agency all Agency Funds not earned upon demand of the Agency.</w:t>
      </w:r>
    </w:p>
    <w:p w14:paraId="31F6DC02" w14:textId="77777777" w:rsidR="00E418CB" w:rsidRPr="00E418CB" w:rsidRDefault="00E418CB" w:rsidP="00E418CB">
      <w:pPr>
        <w:tabs>
          <w:tab w:val="left" w:pos="-1440"/>
        </w:tabs>
        <w:spacing w:line="360" w:lineRule="auto"/>
        <w:ind w:left="144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G.</w:t>
      </w:r>
      <w:r w:rsidRPr="00E418CB">
        <w:rPr>
          <w:rFonts w:ascii="Times New Roman" w:eastAsia="Times New Roman" w:hAnsi="Times New Roman" w:cs="Times New Roman"/>
          <w:sz w:val="18"/>
          <w:szCs w:val="18"/>
        </w:rPr>
        <w:tab/>
        <w:t>The provider shall implement a consumer cost-sharing policy under rule 173-3-07 of the Administrative Code for any service that is subject to rule 173-3-07 of the Administrative Code and to allow and encourage voluntary contributions for services reimbursed with Older Americans Act funds under section 315(b) of the Older Americans Act.</w:t>
      </w:r>
    </w:p>
    <w:p w14:paraId="66630560" w14:textId="77777777" w:rsidR="00E418CB" w:rsidRPr="00E418CB" w:rsidRDefault="00E418CB" w:rsidP="00E418CB">
      <w:pPr>
        <w:tabs>
          <w:tab w:val="left" w:pos="-1440"/>
        </w:tabs>
        <w:spacing w:line="360" w:lineRule="auto"/>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IV.</w:t>
      </w:r>
      <w:r w:rsidRPr="00E418CB">
        <w:rPr>
          <w:rFonts w:ascii="Times New Roman" w:eastAsia="Times New Roman" w:hAnsi="Times New Roman" w:cs="Times New Roman"/>
          <w:sz w:val="18"/>
          <w:szCs w:val="18"/>
        </w:rPr>
        <w:tab/>
      </w:r>
      <w:r w:rsidRPr="00E418CB">
        <w:rPr>
          <w:rFonts w:ascii="Times New Roman" w:eastAsia="Times New Roman" w:hAnsi="Times New Roman" w:cs="Times New Roman"/>
          <w:sz w:val="18"/>
          <w:szCs w:val="18"/>
          <w:u w:val="single"/>
        </w:rPr>
        <w:t>Financial Reporting</w:t>
      </w:r>
    </w:p>
    <w:p w14:paraId="7FD22D1B" w14:textId="77777777" w:rsidR="00E418CB" w:rsidRPr="00E418CB" w:rsidRDefault="00E418CB" w:rsidP="00E418CB">
      <w:pPr>
        <w:tabs>
          <w:tab w:val="left" w:pos="-1440"/>
        </w:tabs>
        <w:spacing w:line="360" w:lineRule="auto"/>
        <w:ind w:left="144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A.</w:t>
      </w:r>
      <w:r w:rsidRPr="00E418CB">
        <w:rPr>
          <w:rFonts w:ascii="Times New Roman" w:eastAsia="Times New Roman" w:hAnsi="Times New Roman" w:cs="Times New Roman"/>
          <w:sz w:val="18"/>
          <w:szCs w:val="18"/>
        </w:rPr>
        <w:tab/>
        <w:t>The Provider shall submit required OMB A-133 reports if applicable.</w:t>
      </w:r>
    </w:p>
    <w:p w14:paraId="3D1960F7" w14:textId="77777777" w:rsidR="00E418CB" w:rsidRPr="00E418CB" w:rsidRDefault="00E418CB" w:rsidP="00E418CB">
      <w:pPr>
        <w:tabs>
          <w:tab w:val="left" w:pos="-1440"/>
        </w:tabs>
        <w:spacing w:line="360" w:lineRule="auto"/>
        <w:ind w:left="144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B.</w:t>
      </w:r>
      <w:r w:rsidRPr="00E418CB">
        <w:rPr>
          <w:rFonts w:ascii="Times New Roman" w:eastAsia="Times New Roman" w:hAnsi="Times New Roman" w:cs="Times New Roman"/>
          <w:sz w:val="18"/>
          <w:szCs w:val="18"/>
        </w:rPr>
        <w:tab/>
        <w:t>One copy of the OMB A-133 report(s) shall be submitted to the Agency no later than one hundred-eighty (180) days from the Provider's year end.</w:t>
      </w:r>
    </w:p>
    <w:p w14:paraId="11A9BCD3" w14:textId="77777777" w:rsidR="00E418CB" w:rsidRPr="00E418CB" w:rsidRDefault="00E418CB" w:rsidP="00E418CB">
      <w:pPr>
        <w:tabs>
          <w:tab w:val="left" w:pos="-1440"/>
        </w:tabs>
        <w:spacing w:line="360" w:lineRule="auto"/>
        <w:ind w:left="144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C.</w:t>
      </w:r>
      <w:r w:rsidRPr="00E418CB">
        <w:rPr>
          <w:rFonts w:ascii="Times New Roman" w:eastAsia="Times New Roman" w:hAnsi="Times New Roman" w:cs="Times New Roman"/>
          <w:sz w:val="18"/>
          <w:szCs w:val="18"/>
        </w:rPr>
        <w:tab/>
        <w:t>Periodically the Agency may have an independent auditor (hired by the Agency) review Provider's records pertaining to Older Americans Act Funds and/or Senior Community Services Block Grant funds in order to produce its audited statements.</w:t>
      </w:r>
    </w:p>
    <w:p w14:paraId="37BD9D01" w14:textId="77777777" w:rsidR="00E418CB" w:rsidRPr="00E418CB" w:rsidRDefault="00E418CB" w:rsidP="00E418CB">
      <w:pPr>
        <w:tabs>
          <w:tab w:val="left" w:pos="-1440"/>
        </w:tabs>
        <w:spacing w:line="360" w:lineRule="auto"/>
        <w:ind w:left="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D.</w:t>
      </w:r>
      <w:r w:rsidRPr="00E418CB">
        <w:rPr>
          <w:rFonts w:ascii="Times New Roman" w:eastAsia="Times New Roman" w:hAnsi="Times New Roman" w:cs="Times New Roman"/>
          <w:sz w:val="18"/>
          <w:szCs w:val="18"/>
        </w:rPr>
        <w:tab/>
        <w:t>Any audit findings (i.e., material weaknesses, reportable conditions, etc.) are subject to timely corrective actions by the Provider.</w:t>
      </w:r>
    </w:p>
    <w:p w14:paraId="003D0B9B" w14:textId="77777777" w:rsidR="00E418CB" w:rsidRPr="00E418CB" w:rsidRDefault="00E418CB" w:rsidP="00E418CB">
      <w:pPr>
        <w:tabs>
          <w:tab w:val="left" w:pos="-1440"/>
        </w:tabs>
        <w:spacing w:line="360" w:lineRule="auto"/>
        <w:ind w:left="144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E.</w:t>
      </w:r>
      <w:r w:rsidRPr="00E418CB">
        <w:rPr>
          <w:rFonts w:ascii="Times New Roman" w:eastAsia="Times New Roman" w:hAnsi="Times New Roman" w:cs="Times New Roman"/>
          <w:sz w:val="18"/>
          <w:szCs w:val="18"/>
        </w:rPr>
        <w:tab/>
        <w:t>If Provider is required to complete an A-133 audit by another funding source, a copy of said audit shall be submitted to the Agency.</w:t>
      </w:r>
    </w:p>
    <w:p w14:paraId="40F2DD6D" w14:textId="77777777" w:rsidR="00E418CB" w:rsidRPr="00E418CB" w:rsidRDefault="00E418CB" w:rsidP="00E418CB">
      <w:pPr>
        <w:tabs>
          <w:tab w:val="left" w:pos="-1440"/>
        </w:tabs>
        <w:spacing w:line="360" w:lineRule="auto"/>
        <w:ind w:left="72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V.</w:t>
      </w:r>
      <w:r w:rsidRPr="00E418CB">
        <w:rPr>
          <w:rFonts w:ascii="Times New Roman" w:eastAsia="Times New Roman" w:hAnsi="Times New Roman" w:cs="Times New Roman"/>
          <w:sz w:val="18"/>
          <w:szCs w:val="18"/>
        </w:rPr>
        <w:tab/>
      </w:r>
      <w:r w:rsidRPr="00E418CB">
        <w:rPr>
          <w:rFonts w:ascii="Times New Roman" w:eastAsia="Times New Roman" w:hAnsi="Times New Roman" w:cs="Times New Roman"/>
          <w:sz w:val="18"/>
          <w:szCs w:val="18"/>
          <w:u w:val="single"/>
        </w:rPr>
        <w:t>Control Policies</w:t>
      </w:r>
    </w:p>
    <w:p w14:paraId="40256734" w14:textId="77777777" w:rsidR="00E418CB" w:rsidRPr="00E418CB" w:rsidRDefault="00E418CB" w:rsidP="00E418CB">
      <w:pPr>
        <w:tabs>
          <w:tab w:val="left" w:pos="-1440"/>
        </w:tabs>
        <w:spacing w:line="360" w:lineRule="auto"/>
        <w:ind w:left="144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A.</w:t>
      </w:r>
      <w:r w:rsidRPr="00E418CB">
        <w:rPr>
          <w:rFonts w:ascii="Times New Roman" w:eastAsia="Times New Roman" w:hAnsi="Times New Roman" w:cs="Times New Roman"/>
          <w:sz w:val="18"/>
          <w:szCs w:val="18"/>
        </w:rPr>
        <w:tab/>
        <w:t>The Agency shall at all times have the right to inspect sites, products, procedures and plans of the Provider for the purpose of determining compliance with the terms of this Agreement and all applicable Federal, State and Local Laws, regulations and established guidelines of any kind.  The Agency shall at all reasonable times have the right to access and audit any and all books, documents, and records, financial or otherwise, pertinent to the provisions of this Agreement.</w:t>
      </w:r>
    </w:p>
    <w:p w14:paraId="75F51E7D" w14:textId="77777777" w:rsidR="00E418CB" w:rsidRPr="00E418CB" w:rsidRDefault="00E418CB" w:rsidP="00E418CB">
      <w:pPr>
        <w:numPr>
          <w:ilvl w:val="0"/>
          <w:numId w:val="18"/>
        </w:numPr>
        <w:tabs>
          <w:tab w:val="left" w:pos="-1440"/>
        </w:tabs>
        <w:spacing w:line="360" w:lineRule="auto"/>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The Provider under</w:t>
      </w:r>
      <w:r w:rsidRPr="00E418CB">
        <w:rPr>
          <w:rFonts w:ascii="Times New Roman" w:eastAsia="Times New Roman" w:hAnsi="Times New Roman" w:cs="Times New Roman"/>
          <w:sz w:val="18"/>
          <w:szCs w:val="18"/>
        </w:rPr>
        <w:softHyphen/>
        <w:t>stands it will be monitored periodically by a representa</w:t>
      </w:r>
      <w:r w:rsidRPr="00E418CB">
        <w:rPr>
          <w:rFonts w:ascii="Times New Roman" w:eastAsia="Times New Roman" w:hAnsi="Times New Roman" w:cs="Times New Roman"/>
          <w:sz w:val="18"/>
          <w:szCs w:val="18"/>
        </w:rPr>
        <w:softHyphen/>
        <w:t>tive or representatives from the Agency and/or the ODA.  The monitor</w:t>
      </w:r>
      <w:r w:rsidRPr="00E418CB">
        <w:rPr>
          <w:rFonts w:ascii="Times New Roman" w:eastAsia="Times New Roman" w:hAnsi="Times New Roman" w:cs="Times New Roman"/>
          <w:sz w:val="18"/>
          <w:szCs w:val="18"/>
        </w:rPr>
        <w:softHyphen/>
        <w:t>ing will determine whether the Provider's activities and obliga</w:t>
      </w:r>
      <w:r w:rsidRPr="00E418CB">
        <w:rPr>
          <w:rFonts w:ascii="Times New Roman" w:eastAsia="Times New Roman" w:hAnsi="Times New Roman" w:cs="Times New Roman"/>
          <w:sz w:val="18"/>
          <w:szCs w:val="18"/>
        </w:rPr>
        <w:softHyphen/>
        <w:t>tions are being carried out as specified by this Agreement.  Monitoring activities may include, but are not limited to, on-site obser</w:t>
      </w:r>
      <w:r w:rsidRPr="00E418CB">
        <w:rPr>
          <w:rFonts w:ascii="Times New Roman" w:eastAsia="Times New Roman" w:hAnsi="Times New Roman" w:cs="Times New Roman"/>
          <w:sz w:val="18"/>
          <w:szCs w:val="18"/>
        </w:rPr>
        <w:softHyphen/>
        <w:t>va</w:t>
      </w:r>
      <w:r w:rsidRPr="00E418CB">
        <w:rPr>
          <w:rFonts w:ascii="Times New Roman" w:eastAsia="Times New Roman" w:hAnsi="Times New Roman" w:cs="Times New Roman"/>
          <w:sz w:val="18"/>
          <w:szCs w:val="18"/>
        </w:rPr>
        <w:softHyphen/>
        <w:t>tion, inter</w:t>
      </w:r>
      <w:r w:rsidRPr="00E418CB">
        <w:rPr>
          <w:rFonts w:ascii="Times New Roman" w:eastAsia="Times New Roman" w:hAnsi="Times New Roman" w:cs="Times New Roman"/>
          <w:sz w:val="18"/>
          <w:szCs w:val="18"/>
        </w:rPr>
        <w:softHyphen/>
        <w:t>views of staff, review of the Provider program books, documents and records, unit of service verification and the utilization of special tests, assessment devices and rating scales.  The Agency reserves the right to make final determination of the monitoring methods and activities to be used and the informa</w:t>
      </w:r>
      <w:r w:rsidRPr="00E418CB">
        <w:rPr>
          <w:rFonts w:ascii="Times New Roman" w:eastAsia="Times New Roman" w:hAnsi="Times New Roman" w:cs="Times New Roman"/>
          <w:sz w:val="18"/>
          <w:szCs w:val="18"/>
        </w:rPr>
        <w:softHyphen/>
        <w:t>tion to be reviewed and collected. Adequate measures will be taken by the Agency to insure that records of a confidential nature will not be compromised.  It shall be the respon</w:t>
      </w:r>
      <w:r w:rsidRPr="00E418CB">
        <w:rPr>
          <w:rFonts w:ascii="Times New Roman" w:eastAsia="Times New Roman" w:hAnsi="Times New Roman" w:cs="Times New Roman"/>
          <w:sz w:val="18"/>
          <w:szCs w:val="18"/>
        </w:rPr>
        <w:softHyphen/>
        <w:t>sibility of the Provider to obtain written releases of information from each program participant for any personal information found in the records, data, files, etc., maintained by the Provider.  Such releases shall permit authori</w:t>
      </w:r>
      <w:r w:rsidRPr="00E418CB">
        <w:rPr>
          <w:rFonts w:ascii="Times New Roman" w:eastAsia="Times New Roman" w:hAnsi="Times New Roman" w:cs="Times New Roman"/>
          <w:sz w:val="18"/>
          <w:szCs w:val="18"/>
        </w:rPr>
        <w:softHyphen/>
        <w:t>zed Agency representatives to examine said personal informa</w:t>
      </w:r>
      <w:r w:rsidRPr="00E418CB">
        <w:rPr>
          <w:rFonts w:ascii="Times New Roman" w:eastAsia="Times New Roman" w:hAnsi="Times New Roman" w:cs="Times New Roman"/>
          <w:sz w:val="18"/>
          <w:szCs w:val="18"/>
        </w:rPr>
        <w:softHyphen/>
        <w:t>tion for evaluation and monitoring purposes.</w:t>
      </w:r>
    </w:p>
    <w:p w14:paraId="579F9121" w14:textId="77777777" w:rsidR="00E418CB" w:rsidRPr="00E418CB" w:rsidRDefault="00E418CB" w:rsidP="00E418CB">
      <w:pPr>
        <w:numPr>
          <w:ilvl w:val="0"/>
          <w:numId w:val="18"/>
        </w:numPr>
        <w:tabs>
          <w:tab w:val="left" w:pos="-1440"/>
        </w:tabs>
        <w:spacing w:line="360" w:lineRule="auto"/>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 xml:space="preserve">The Provider agrees that if it is operating a congregate meal site under this Agreement, and it does not plan on operating said site beyond the end of the Term of this Agreement, the last day of the Term of this Agreement shall be deemed to be the date of a </w:t>
      </w:r>
      <w:r w:rsidRPr="00E418CB">
        <w:rPr>
          <w:rFonts w:ascii="Times New Roman" w:eastAsia="Times New Roman" w:hAnsi="Times New Roman" w:cs="Times New Roman"/>
          <w:sz w:val="18"/>
          <w:szCs w:val="18"/>
        </w:rPr>
        <w:lastRenderedPageBreak/>
        <w:t>proposed site closing and the Provider agrees to follow Direction Home Akron Canton Nutrition Policy #610.00, Policy #3 relative to a site closing.  Failure to follow said policy may be taken into account by the Agency in awarding future contracts to Provider.</w:t>
      </w:r>
    </w:p>
    <w:p w14:paraId="1F8F723C" w14:textId="77777777" w:rsidR="00E418CB" w:rsidRPr="00E418CB" w:rsidRDefault="00E418CB" w:rsidP="00E418CB">
      <w:pPr>
        <w:numPr>
          <w:ilvl w:val="0"/>
          <w:numId w:val="18"/>
        </w:numPr>
        <w:spacing w:line="360" w:lineRule="auto"/>
        <w:contextualSpacing/>
        <w:rPr>
          <w:rFonts w:ascii="Times New Roman" w:eastAsia="Times New Roman" w:hAnsi="Times New Roman" w:cs="Times New Roman"/>
          <w:sz w:val="20"/>
          <w:szCs w:val="20"/>
        </w:rPr>
      </w:pPr>
      <w:r w:rsidRPr="00E418CB">
        <w:rPr>
          <w:rFonts w:ascii="Times New Roman" w:eastAsia="Times New Roman" w:hAnsi="Times New Roman" w:cs="Times New Roman"/>
          <w:sz w:val="20"/>
          <w:szCs w:val="20"/>
        </w:rPr>
        <w:t>The provider shall implement a consumer cost-sharing policy under rule 173-3-07 of the Administrative Code for any service that is subject to rule 173-3-07 of the Administrative Code and to allow and encourage voluntary contributions for services reimbursed with Older Americans Act funds under section 315(b) of the Older Americans Act.</w:t>
      </w:r>
    </w:p>
    <w:p w14:paraId="5D1E3A11" w14:textId="77777777" w:rsidR="00E418CB" w:rsidRPr="00E418CB" w:rsidRDefault="00E418CB" w:rsidP="00E418CB">
      <w:pPr>
        <w:numPr>
          <w:ilvl w:val="0"/>
          <w:numId w:val="18"/>
        </w:numPr>
        <w:spacing w:line="360" w:lineRule="auto"/>
        <w:contextualSpacing/>
        <w:rPr>
          <w:rFonts w:ascii="Times New Roman" w:eastAsia="Times New Roman" w:hAnsi="Times New Roman" w:cs="Times New Roman"/>
          <w:sz w:val="20"/>
          <w:szCs w:val="20"/>
        </w:rPr>
      </w:pPr>
      <w:r w:rsidRPr="00E418CB">
        <w:rPr>
          <w:rFonts w:ascii="Times New Roman" w:eastAsia="Times New Roman" w:hAnsi="Times New Roman" w:cs="Times New Roman"/>
          <w:sz w:val="20"/>
          <w:szCs w:val="20"/>
        </w:rPr>
        <w:t>If the provider agreement regards a service that is reimbursed by Older Americans Act funds, the provider has a right to appeal a decision on the provider agreement based on Rule 173-3-09 of the Administrative code; and the AAA may terminate the agreement without obligation if ODA determines, through the appeals process or through monitoring, that the provider agreement was entered into inappropriately.</w:t>
      </w:r>
    </w:p>
    <w:p w14:paraId="6BA688F2" w14:textId="77777777" w:rsidR="00E418CB" w:rsidRPr="00E418CB" w:rsidRDefault="00E418CB" w:rsidP="00E418CB">
      <w:pPr>
        <w:tabs>
          <w:tab w:val="left" w:pos="-1440"/>
        </w:tabs>
        <w:spacing w:line="360" w:lineRule="auto"/>
        <w:ind w:left="72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VI.</w:t>
      </w:r>
      <w:r w:rsidRPr="00E418CB">
        <w:rPr>
          <w:rFonts w:ascii="Times New Roman" w:eastAsia="Times New Roman" w:hAnsi="Times New Roman" w:cs="Times New Roman"/>
          <w:sz w:val="18"/>
          <w:szCs w:val="18"/>
        </w:rPr>
        <w:tab/>
      </w:r>
      <w:r w:rsidRPr="00E418CB">
        <w:rPr>
          <w:rFonts w:ascii="Times New Roman" w:eastAsia="Times New Roman" w:hAnsi="Times New Roman" w:cs="Times New Roman"/>
          <w:sz w:val="18"/>
          <w:szCs w:val="18"/>
          <w:u w:val="single"/>
        </w:rPr>
        <w:t>Applicable Federal, State and Local Laws Regulations and Establis</w:t>
      </w:r>
      <w:r w:rsidRPr="00E418CB">
        <w:rPr>
          <w:rFonts w:ascii="Times New Roman" w:eastAsia="Times New Roman" w:hAnsi="Times New Roman" w:cs="Times New Roman"/>
          <w:sz w:val="18"/>
          <w:szCs w:val="18"/>
          <w:u w:val="single"/>
        </w:rPr>
        <w:softHyphen/>
        <w:t>hed Guidelines</w:t>
      </w:r>
    </w:p>
    <w:p w14:paraId="6EE0A5E5" w14:textId="77777777" w:rsidR="00E418CB" w:rsidRPr="00E418CB" w:rsidRDefault="00E418CB" w:rsidP="00E418CB">
      <w:pPr>
        <w:tabs>
          <w:tab w:val="left" w:pos="-1440"/>
        </w:tabs>
        <w:spacing w:line="360" w:lineRule="auto"/>
        <w:ind w:left="144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A.</w:t>
      </w:r>
      <w:r w:rsidRPr="00E418CB">
        <w:rPr>
          <w:rFonts w:ascii="Times New Roman" w:eastAsia="Times New Roman" w:hAnsi="Times New Roman" w:cs="Times New Roman"/>
          <w:sz w:val="18"/>
          <w:szCs w:val="18"/>
        </w:rPr>
        <w:tab/>
        <w:t xml:space="preserve">The Provider shall conform to the requirements of all </w:t>
      </w:r>
      <w:r w:rsidRPr="00E418CB">
        <w:rPr>
          <w:rFonts w:ascii="Times New Roman" w:eastAsia="Times New Roman" w:hAnsi="Times New Roman" w:cs="Times New Roman"/>
          <w:sz w:val="18"/>
          <w:szCs w:val="18"/>
          <w:u w:val="single"/>
        </w:rPr>
        <w:t>ap</w:t>
      </w:r>
      <w:r w:rsidRPr="00E418CB">
        <w:rPr>
          <w:rFonts w:ascii="Times New Roman" w:eastAsia="Times New Roman" w:hAnsi="Times New Roman" w:cs="Times New Roman"/>
          <w:sz w:val="18"/>
          <w:szCs w:val="18"/>
          <w:u w:val="single"/>
        </w:rPr>
        <w:softHyphen/>
        <w:t>plicable</w:t>
      </w:r>
      <w:r w:rsidRPr="00E418CB">
        <w:rPr>
          <w:rFonts w:ascii="Times New Roman" w:eastAsia="Times New Roman" w:hAnsi="Times New Roman" w:cs="Times New Roman"/>
          <w:sz w:val="18"/>
          <w:szCs w:val="18"/>
        </w:rPr>
        <w:t xml:space="preserve"> federal, state and local laws, regulations and established guidelines, which are incorporated by reference herein, including, but not limited to:</w:t>
      </w:r>
    </w:p>
    <w:p w14:paraId="3B49374E" w14:textId="77777777" w:rsidR="00E418CB" w:rsidRPr="00E418CB" w:rsidRDefault="00E418CB" w:rsidP="00E418CB">
      <w:pPr>
        <w:tabs>
          <w:tab w:val="left" w:pos="-1440"/>
        </w:tabs>
        <w:ind w:left="216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1.</w:t>
      </w:r>
      <w:r w:rsidRPr="00E418CB">
        <w:rPr>
          <w:rFonts w:ascii="Times New Roman" w:eastAsia="Times New Roman" w:hAnsi="Times New Roman" w:cs="Times New Roman"/>
          <w:sz w:val="18"/>
          <w:szCs w:val="18"/>
        </w:rPr>
        <w:tab/>
        <w:t>Older Americans Act of 1965, as amended;</w:t>
      </w:r>
    </w:p>
    <w:p w14:paraId="02DB8195" w14:textId="77777777" w:rsidR="00E418CB" w:rsidRPr="00E418CB" w:rsidRDefault="00E418CB" w:rsidP="00E418CB">
      <w:pPr>
        <w:tabs>
          <w:tab w:val="left" w:pos="-1440"/>
        </w:tabs>
        <w:ind w:left="216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2.</w:t>
      </w:r>
      <w:r w:rsidRPr="00E418CB">
        <w:rPr>
          <w:rFonts w:ascii="Times New Roman" w:eastAsia="Times New Roman" w:hAnsi="Times New Roman" w:cs="Times New Roman"/>
          <w:sz w:val="18"/>
          <w:szCs w:val="18"/>
        </w:rPr>
        <w:tab/>
        <w:t>Civil Rights Act of 1964, as amended;</w:t>
      </w:r>
    </w:p>
    <w:p w14:paraId="3A06E73A" w14:textId="77777777" w:rsidR="00E418CB" w:rsidRPr="00E418CB" w:rsidRDefault="00E418CB" w:rsidP="00E418CB">
      <w:pPr>
        <w:tabs>
          <w:tab w:val="left" w:pos="-1440"/>
        </w:tabs>
        <w:ind w:left="216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3.</w:t>
      </w:r>
      <w:r w:rsidRPr="00E418CB">
        <w:rPr>
          <w:rFonts w:ascii="Times New Roman" w:eastAsia="Times New Roman" w:hAnsi="Times New Roman" w:cs="Times New Roman"/>
          <w:sz w:val="18"/>
          <w:szCs w:val="18"/>
        </w:rPr>
        <w:tab/>
        <w:t>Section 504 of the Rehabilitation Act of 1973, as amend</w:t>
      </w:r>
      <w:r w:rsidRPr="00E418CB">
        <w:rPr>
          <w:rFonts w:ascii="Times New Roman" w:eastAsia="Times New Roman" w:hAnsi="Times New Roman" w:cs="Times New Roman"/>
          <w:sz w:val="18"/>
          <w:szCs w:val="18"/>
        </w:rPr>
        <w:softHyphen/>
        <w:t>ed;</w:t>
      </w:r>
    </w:p>
    <w:p w14:paraId="35E17B75" w14:textId="77777777" w:rsidR="00E418CB" w:rsidRPr="00E418CB" w:rsidRDefault="00E418CB" w:rsidP="00E418CB">
      <w:pPr>
        <w:tabs>
          <w:tab w:val="left" w:pos="-1440"/>
        </w:tabs>
        <w:ind w:left="216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4.</w:t>
      </w:r>
      <w:r w:rsidRPr="00E418CB">
        <w:rPr>
          <w:rFonts w:ascii="Times New Roman" w:eastAsia="Times New Roman" w:hAnsi="Times New Roman" w:cs="Times New Roman"/>
          <w:sz w:val="18"/>
          <w:szCs w:val="18"/>
        </w:rPr>
        <w:tab/>
        <w:t>Age Discrimination Act of 1975, as amended;</w:t>
      </w:r>
    </w:p>
    <w:p w14:paraId="264A0AC0" w14:textId="77777777" w:rsidR="00E418CB" w:rsidRPr="00E418CB" w:rsidRDefault="00E418CB" w:rsidP="00E418CB">
      <w:pPr>
        <w:tabs>
          <w:tab w:val="left" w:pos="-1440"/>
        </w:tabs>
        <w:ind w:left="216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5.</w:t>
      </w:r>
      <w:r w:rsidRPr="00E418CB">
        <w:rPr>
          <w:rFonts w:ascii="Times New Roman" w:eastAsia="Times New Roman" w:hAnsi="Times New Roman" w:cs="Times New Roman"/>
          <w:sz w:val="18"/>
          <w:szCs w:val="18"/>
        </w:rPr>
        <w:tab/>
        <w:t>Federal Labor Standards Act of 1938, as amended;</w:t>
      </w:r>
    </w:p>
    <w:p w14:paraId="018B3A07" w14:textId="77777777" w:rsidR="00E418CB" w:rsidRPr="00E418CB" w:rsidRDefault="00E418CB" w:rsidP="00E418CB">
      <w:pPr>
        <w:tabs>
          <w:tab w:val="left" w:pos="-1440"/>
        </w:tabs>
        <w:ind w:left="216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6.</w:t>
      </w:r>
      <w:r w:rsidRPr="00E418CB">
        <w:rPr>
          <w:rFonts w:ascii="Times New Roman" w:eastAsia="Times New Roman" w:hAnsi="Times New Roman" w:cs="Times New Roman"/>
          <w:sz w:val="18"/>
          <w:szCs w:val="18"/>
        </w:rPr>
        <w:tab/>
        <w:t xml:space="preserve">Age Discrimination in Employment Act of 1967, as amended; </w:t>
      </w:r>
    </w:p>
    <w:p w14:paraId="553DBC97" w14:textId="77777777" w:rsidR="00E418CB" w:rsidRPr="00E418CB" w:rsidRDefault="00E418CB" w:rsidP="00E418CB">
      <w:pPr>
        <w:tabs>
          <w:tab w:val="left" w:pos="-1440"/>
        </w:tabs>
        <w:ind w:left="216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7.</w:t>
      </w:r>
      <w:r w:rsidRPr="00E418CB">
        <w:rPr>
          <w:rFonts w:ascii="Times New Roman" w:eastAsia="Times New Roman" w:hAnsi="Times New Roman" w:cs="Times New Roman"/>
          <w:sz w:val="18"/>
          <w:szCs w:val="18"/>
        </w:rPr>
        <w:tab/>
        <w:t>Americans with Disabilities Act of 1990, as amended;</w:t>
      </w:r>
    </w:p>
    <w:p w14:paraId="3C78C07A" w14:textId="77777777" w:rsidR="00E418CB" w:rsidRPr="00E418CB" w:rsidRDefault="00E418CB" w:rsidP="00E418CB">
      <w:pPr>
        <w:tabs>
          <w:tab w:val="left" w:pos="-1440"/>
        </w:tabs>
        <w:ind w:left="216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8.</w:t>
      </w:r>
      <w:r w:rsidRPr="00E418CB">
        <w:rPr>
          <w:rFonts w:ascii="Times New Roman" w:eastAsia="Times New Roman" w:hAnsi="Times New Roman" w:cs="Times New Roman"/>
          <w:sz w:val="18"/>
          <w:szCs w:val="18"/>
        </w:rPr>
        <w:tab/>
        <w:t>Drug Free Work Place Act of 1988, as amended;</w:t>
      </w:r>
    </w:p>
    <w:p w14:paraId="7F7CE288" w14:textId="77777777" w:rsidR="00E418CB" w:rsidRPr="00E418CB" w:rsidRDefault="00E418CB" w:rsidP="00E418CB">
      <w:pPr>
        <w:numPr>
          <w:ilvl w:val="0"/>
          <w:numId w:val="19"/>
        </w:numPr>
        <w:tabs>
          <w:tab w:val="left" w:pos="-1440"/>
        </w:tabs>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 xml:space="preserve">OAC 173:3:1-13 (Criminal Background Checks), as amended; </w:t>
      </w:r>
    </w:p>
    <w:p w14:paraId="750B6FEB" w14:textId="77777777" w:rsidR="00E418CB" w:rsidRPr="00E418CB" w:rsidRDefault="00E418CB" w:rsidP="00E418CB">
      <w:pPr>
        <w:numPr>
          <w:ilvl w:val="0"/>
          <w:numId w:val="19"/>
        </w:numPr>
        <w:tabs>
          <w:tab w:val="left" w:pos="-1440"/>
        </w:tabs>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ODA Policies 409.00 Program Income; 409.01 Program Income: Participant Contributions; 409.02 Program Income: Fiscal Management, as amended;</w:t>
      </w:r>
    </w:p>
    <w:p w14:paraId="52D17598" w14:textId="77777777" w:rsidR="00E418CB" w:rsidRPr="00E418CB" w:rsidRDefault="00E418CB" w:rsidP="00E418CB">
      <w:pPr>
        <w:numPr>
          <w:ilvl w:val="0"/>
          <w:numId w:val="19"/>
        </w:numPr>
        <w:tabs>
          <w:tab w:val="left" w:pos="-1440"/>
        </w:tabs>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State and local health, fire, safety, zoning, building and sanita</w:t>
      </w:r>
      <w:r w:rsidRPr="00E418CB">
        <w:rPr>
          <w:rFonts w:ascii="Times New Roman" w:eastAsia="Times New Roman" w:hAnsi="Times New Roman" w:cs="Times New Roman"/>
          <w:sz w:val="18"/>
          <w:szCs w:val="18"/>
        </w:rPr>
        <w:softHyphen/>
        <w:t>tion codes;</w:t>
      </w:r>
    </w:p>
    <w:p w14:paraId="48991F5C" w14:textId="77777777" w:rsidR="00E418CB" w:rsidRPr="00E418CB" w:rsidRDefault="00E418CB" w:rsidP="00E418CB">
      <w:pPr>
        <w:numPr>
          <w:ilvl w:val="0"/>
          <w:numId w:val="19"/>
        </w:numPr>
        <w:tabs>
          <w:tab w:val="left" w:pos="-1440"/>
        </w:tabs>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 xml:space="preserve">Direction Home Akron Canton Nutrition Policy #610.00; </w:t>
      </w:r>
    </w:p>
    <w:p w14:paraId="3554EFC7" w14:textId="77777777" w:rsidR="00E418CB" w:rsidRPr="00E418CB" w:rsidRDefault="00E418CB" w:rsidP="00E418CB">
      <w:pPr>
        <w:numPr>
          <w:ilvl w:val="0"/>
          <w:numId w:val="19"/>
        </w:numPr>
        <w:tabs>
          <w:tab w:val="left" w:pos="-1440"/>
        </w:tabs>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Health Insurance Portability Act of 1996 (HIPAA), as amended; and</w:t>
      </w:r>
    </w:p>
    <w:p w14:paraId="167F7997" w14:textId="77777777" w:rsidR="00E418CB" w:rsidRPr="00E418CB" w:rsidRDefault="00E418CB" w:rsidP="00E418CB">
      <w:pPr>
        <w:numPr>
          <w:ilvl w:val="0"/>
          <w:numId w:val="19"/>
        </w:numPr>
        <w:tabs>
          <w:tab w:val="left" w:pos="-1440"/>
        </w:tabs>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 xml:space="preserve">Federal Circulars A133, A110 &amp; A122, as applicable.  </w:t>
      </w:r>
    </w:p>
    <w:p w14:paraId="33685698" w14:textId="77777777" w:rsidR="00E418CB" w:rsidRPr="00E418CB" w:rsidRDefault="00E418CB" w:rsidP="00E418CB">
      <w:pPr>
        <w:tabs>
          <w:tab w:val="left" w:pos="-1440"/>
        </w:tabs>
        <w:ind w:left="1440"/>
        <w:rPr>
          <w:rFonts w:ascii="Times New Roman" w:eastAsia="Times New Roman" w:hAnsi="Times New Roman" w:cs="Times New Roman"/>
          <w:sz w:val="18"/>
          <w:szCs w:val="18"/>
        </w:rPr>
      </w:pPr>
    </w:p>
    <w:p w14:paraId="44CEDCA9" w14:textId="77777777" w:rsidR="00E418CB" w:rsidRPr="00E418CB" w:rsidRDefault="00E418CB" w:rsidP="00E418CB">
      <w:pPr>
        <w:tabs>
          <w:tab w:val="left" w:pos="-1440"/>
        </w:tabs>
        <w:spacing w:line="360" w:lineRule="auto"/>
        <w:ind w:left="144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B.</w:t>
      </w:r>
      <w:r w:rsidRPr="00E418CB">
        <w:rPr>
          <w:rFonts w:ascii="Times New Roman" w:eastAsia="Times New Roman" w:hAnsi="Times New Roman" w:cs="Times New Roman"/>
          <w:sz w:val="18"/>
          <w:szCs w:val="18"/>
        </w:rPr>
        <w:tab/>
        <w:t>Any provider who is a mandatory reporter shall immediately notify the county department of job and family services, or the agency the county department of job and family services designates to provide adult protective services, once the provider has reasonable cause to believe a consumer is the victim of abuse, neglect, or exploitation.</w:t>
      </w:r>
      <w:r w:rsidRPr="00E418CB">
        <w:rPr>
          <w:rFonts w:ascii="Times New Roman" w:eastAsia="Times New Roman" w:hAnsi="Times New Roman" w:cs="Times New Roman"/>
          <w:sz w:val="18"/>
          <w:szCs w:val="18"/>
        </w:rPr>
        <w:tab/>
      </w:r>
    </w:p>
    <w:p w14:paraId="4EF41842" w14:textId="77777777" w:rsidR="00E418CB" w:rsidRPr="00E418CB" w:rsidRDefault="00E418CB" w:rsidP="00E418CB">
      <w:pPr>
        <w:tabs>
          <w:tab w:val="left" w:pos="-1440"/>
        </w:tabs>
        <w:spacing w:line="360" w:lineRule="auto"/>
        <w:ind w:left="144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C.</w:t>
      </w:r>
      <w:r w:rsidRPr="00E418CB">
        <w:rPr>
          <w:rFonts w:ascii="Times New Roman" w:eastAsia="Times New Roman" w:hAnsi="Times New Roman" w:cs="Times New Roman"/>
          <w:sz w:val="18"/>
          <w:szCs w:val="18"/>
        </w:rPr>
        <w:tab/>
        <w:t>The Provider shall require all subcontractors to conform to the foregoing requirements in all subcontracts for work or services provided pursuant to this Agreement hereunder.</w:t>
      </w:r>
    </w:p>
    <w:p w14:paraId="05538627" w14:textId="77777777" w:rsidR="00E418CB" w:rsidRPr="00E418CB" w:rsidRDefault="00E418CB" w:rsidP="00E418CB">
      <w:pPr>
        <w:tabs>
          <w:tab w:val="left" w:pos="-1440"/>
        </w:tabs>
        <w:spacing w:line="360" w:lineRule="auto"/>
        <w:ind w:left="144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D.</w:t>
      </w:r>
      <w:r w:rsidRPr="00E418CB">
        <w:rPr>
          <w:rFonts w:ascii="Times New Roman" w:eastAsia="Times New Roman" w:hAnsi="Times New Roman" w:cs="Times New Roman"/>
          <w:sz w:val="18"/>
          <w:szCs w:val="18"/>
        </w:rPr>
        <w:tab/>
        <w:t xml:space="preserve">Provider shall not use or disclose any information systems, records or other protected health information (45 CFR 160 and 164 (A) and (E) made available to it by the Agency for any purpose other than to fulfill its obligations under this Agreement.  Further, Provider agrees to comply with all applicable Federal and State confidentiality laws, including without limitation, The Health Insurance Portability Act of 1996 (HIPAA), as amended, and all other regulations applicable to the program(s) under which this Agreement is funded.  </w:t>
      </w:r>
    </w:p>
    <w:p w14:paraId="704E4867" w14:textId="77777777" w:rsidR="00E418CB" w:rsidRPr="00E418CB" w:rsidRDefault="00E418CB" w:rsidP="00E418CB">
      <w:pPr>
        <w:tabs>
          <w:tab w:val="left" w:pos="-1440"/>
        </w:tabs>
        <w:spacing w:line="360" w:lineRule="auto"/>
        <w:ind w:left="144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ab/>
        <w:t>1.</w:t>
      </w:r>
      <w:r w:rsidRPr="00E418CB">
        <w:rPr>
          <w:rFonts w:ascii="Times New Roman" w:eastAsia="Times New Roman" w:hAnsi="Times New Roman" w:cs="Times New Roman"/>
          <w:sz w:val="18"/>
          <w:szCs w:val="18"/>
        </w:rPr>
        <w:tab/>
        <w:t>The Provider shall not from use or disclose any information concerning a consumer for any purpose directly associated</w:t>
      </w:r>
    </w:p>
    <w:p w14:paraId="063C8724" w14:textId="77777777" w:rsidR="00E418CB" w:rsidRPr="00E418CB" w:rsidRDefault="00E418CB" w:rsidP="00E418CB">
      <w:pPr>
        <w:tabs>
          <w:tab w:val="left" w:pos="-1440"/>
        </w:tabs>
        <w:spacing w:line="360" w:lineRule="auto"/>
        <w:ind w:left="144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ab/>
      </w:r>
      <w:r w:rsidRPr="00E418CB">
        <w:rPr>
          <w:rFonts w:ascii="Times New Roman" w:eastAsia="Times New Roman" w:hAnsi="Times New Roman" w:cs="Times New Roman"/>
          <w:sz w:val="18"/>
          <w:szCs w:val="18"/>
        </w:rPr>
        <w:tab/>
        <w:t xml:space="preserve"> with the provision of services, unless the provider has documentation of the consumer's consent to do so.</w:t>
      </w:r>
    </w:p>
    <w:p w14:paraId="5B191CF5" w14:textId="77777777" w:rsidR="00E418CB" w:rsidRPr="00E418CB" w:rsidRDefault="00E418CB" w:rsidP="00E418CB">
      <w:pPr>
        <w:tabs>
          <w:tab w:val="left" w:pos="-1440"/>
        </w:tabs>
        <w:spacing w:line="360" w:lineRule="auto"/>
        <w:ind w:left="216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2.</w:t>
      </w:r>
      <w:r w:rsidRPr="00E418CB">
        <w:rPr>
          <w:rFonts w:ascii="Times New Roman" w:eastAsia="Times New Roman" w:hAnsi="Times New Roman" w:cs="Times New Roman"/>
          <w:sz w:val="18"/>
          <w:szCs w:val="18"/>
        </w:rPr>
        <w:tab/>
        <w:t>The Provider shall not use or disclose any information concerning a consumer for any purpose not directly associated with the provision of services, even if the consumer consents to doing so.</w:t>
      </w:r>
    </w:p>
    <w:p w14:paraId="6D78DBA3" w14:textId="77777777" w:rsidR="00E418CB" w:rsidRPr="00E418CB" w:rsidRDefault="00E418CB" w:rsidP="00E418CB">
      <w:pPr>
        <w:tabs>
          <w:tab w:val="left" w:pos="-1440"/>
        </w:tabs>
        <w:spacing w:line="360" w:lineRule="auto"/>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ab/>
        <w:t>E.</w:t>
      </w:r>
      <w:r w:rsidRPr="00E418CB">
        <w:rPr>
          <w:rFonts w:ascii="Times New Roman" w:eastAsia="Times New Roman" w:hAnsi="Times New Roman" w:cs="Times New Roman"/>
          <w:sz w:val="18"/>
          <w:szCs w:val="18"/>
        </w:rPr>
        <w:tab/>
        <w:t>The provider shall store consumer records in a designated, locked storage space.</w:t>
      </w:r>
    </w:p>
    <w:p w14:paraId="508EE6FD" w14:textId="77777777" w:rsidR="00E418CB" w:rsidRPr="00E418CB" w:rsidRDefault="00E418CB" w:rsidP="00E418CB">
      <w:pPr>
        <w:tabs>
          <w:tab w:val="left" w:pos="-1440"/>
        </w:tabs>
        <w:spacing w:line="360" w:lineRule="auto"/>
        <w:ind w:left="144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F.</w:t>
      </w:r>
      <w:r w:rsidRPr="00E418CB">
        <w:rPr>
          <w:rFonts w:ascii="Times New Roman" w:eastAsia="Times New Roman" w:hAnsi="Times New Roman" w:cs="Times New Roman"/>
          <w:sz w:val="18"/>
          <w:szCs w:val="18"/>
        </w:rPr>
        <w:tab/>
        <w:t>Any amendments to laws, rules, or regulations cited in the provider agreement will result in a correlative modification to the provider agreement without the necessity of executing a written amendment.</w:t>
      </w:r>
    </w:p>
    <w:p w14:paraId="15404B9C" w14:textId="77777777" w:rsidR="00E418CB" w:rsidRPr="00E418CB" w:rsidRDefault="00E418CB" w:rsidP="00E418CB">
      <w:pPr>
        <w:tabs>
          <w:tab w:val="left" w:pos="-1440"/>
        </w:tabs>
        <w:spacing w:line="360" w:lineRule="auto"/>
        <w:ind w:left="72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VII.</w:t>
      </w:r>
      <w:r w:rsidRPr="00E418CB">
        <w:rPr>
          <w:rFonts w:ascii="Times New Roman" w:eastAsia="Times New Roman" w:hAnsi="Times New Roman" w:cs="Times New Roman"/>
          <w:sz w:val="18"/>
          <w:szCs w:val="18"/>
        </w:rPr>
        <w:tab/>
      </w:r>
      <w:r w:rsidRPr="00E418CB">
        <w:rPr>
          <w:rFonts w:ascii="Times New Roman" w:eastAsia="Times New Roman" w:hAnsi="Times New Roman" w:cs="Times New Roman"/>
          <w:sz w:val="18"/>
          <w:szCs w:val="18"/>
          <w:u w:val="single"/>
        </w:rPr>
        <w:t>Affirmative Action, Equal Employment Opportunities, Section 504,</w:t>
      </w:r>
      <w:r w:rsidRPr="00E418CB">
        <w:rPr>
          <w:rFonts w:ascii="Times New Roman" w:eastAsia="Times New Roman" w:hAnsi="Times New Roman" w:cs="Times New Roman"/>
          <w:sz w:val="18"/>
          <w:szCs w:val="18"/>
          <w:u w:val="single"/>
        </w:rPr>
        <w:softHyphen/>
        <w:t xml:space="preserve"> Handicapped Accessibility Requirements</w:t>
      </w:r>
    </w:p>
    <w:p w14:paraId="5EA14F06" w14:textId="77777777" w:rsidR="00E418CB" w:rsidRPr="00E418CB" w:rsidRDefault="00E418CB" w:rsidP="00E418CB">
      <w:pPr>
        <w:tabs>
          <w:tab w:val="left" w:pos="-1440"/>
        </w:tabs>
        <w:spacing w:line="360" w:lineRule="auto"/>
        <w:ind w:left="144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lastRenderedPageBreak/>
        <w:t>A.</w:t>
      </w:r>
      <w:r w:rsidRPr="00E418CB">
        <w:rPr>
          <w:rFonts w:ascii="Times New Roman" w:eastAsia="Times New Roman" w:hAnsi="Times New Roman" w:cs="Times New Roman"/>
          <w:sz w:val="18"/>
          <w:szCs w:val="18"/>
        </w:rPr>
        <w:tab/>
        <w:t>The following posters and notices will be prominently dis</w:t>
      </w:r>
      <w:r w:rsidRPr="00E418CB">
        <w:rPr>
          <w:rFonts w:ascii="Times New Roman" w:eastAsia="Times New Roman" w:hAnsi="Times New Roman" w:cs="Times New Roman"/>
          <w:sz w:val="18"/>
          <w:szCs w:val="18"/>
        </w:rPr>
        <w:softHyphen/>
        <w:t>played at Provider's main office:</w:t>
      </w:r>
    </w:p>
    <w:p w14:paraId="6D619196" w14:textId="77777777" w:rsidR="00E418CB" w:rsidRPr="00E418CB" w:rsidRDefault="00E418CB" w:rsidP="00E418CB">
      <w:pPr>
        <w:numPr>
          <w:ilvl w:val="0"/>
          <w:numId w:val="20"/>
        </w:numPr>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EEO policy statement</w:t>
      </w:r>
    </w:p>
    <w:p w14:paraId="531B23B9" w14:textId="77777777" w:rsidR="00E418CB" w:rsidRPr="00E418CB" w:rsidRDefault="00E418CB" w:rsidP="00E418CB">
      <w:pPr>
        <w:numPr>
          <w:ilvl w:val="0"/>
          <w:numId w:val="20"/>
        </w:numPr>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EEO posters</w:t>
      </w:r>
    </w:p>
    <w:p w14:paraId="53365057" w14:textId="77777777" w:rsidR="00E418CB" w:rsidRPr="00E418CB" w:rsidRDefault="00E418CB" w:rsidP="00E418CB">
      <w:pPr>
        <w:numPr>
          <w:ilvl w:val="0"/>
          <w:numId w:val="20"/>
        </w:numPr>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Job vacancies</w:t>
      </w:r>
    </w:p>
    <w:p w14:paraId="65B4F52A" w14:textId="77777777" w:rsidR="00E418CB" w:rsidRPr="00E418CB" w:rsidRDefault="00E418CB" w:rsidP="00E418CB">
      <w:pPr>
        <w:numPr>
          <w:ilvl w:val="0"/>
          <w:numId w:val="20"/>
        </w:numPr>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Training sessions available</w:t>
      </w:r>
    </w:p>
    <w:p w14:paraId="6A2E4B1C" w14:textId="77777777" w:rsidR="00E418CB" w:rsidRPr="00E418CB" w:rsidRDefault="00E418CB" w:rsidP="00E418CB">
      <w:pPr>
        <w:numPr>
          <w:ilvl w:val="0"/>
          <w:numId w:val="20"/>
        </w:numPr>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Discrimination complaint procedures</w:t>
      </w:r>
    </w:p>
    <w:p w14:paraId="0D045EDF" w14:textId="77777777" w:rsidR="00E418CB" w:rsidRPr="00E418CB" w:rsidRDefault="00E418CB" w:rsidP="00E418CB">
      <w:pPr>
        <w:spacing w:line="360" w:lineRule="auto"/>
        <w:rPr>
          <w:rFonts w:ascii="Times New Roman" w:eastAsia="Times New Roman" w:hAnsi="Times New Roman" w:cs="Times New Roman"/>
          <w:sz w:val="18"/>
          <w:szCs w:val="18"/>
        </w:rPr>
      </w:pPr>
    </w:p>
    <w:p w14:paraId="7BB8417D" w14:textId="77777777" w:rsidR="00E418CB" w:rsidRPr="00E418CB" w:rsidRDefault="00E418CB" w:rsidP="00E418CB">
      <w:pPr>
        <w:tabs>
          <w:tab w:val="left" w:pos="-1440"/>
        </w:tabs>
        <w:spacing w:line="360" w:lineRule="auto"/>
        <w:ind w:left="144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B.</w:t>
      </w:r>
      <w:r w:rsidRPr="00E418CB">
        <w:rPr>
          <w:rFonts w:ascii="Times New Roman" w:eastAsia="Times New Roman" w:hAnsi="Times New Roman" w:cs="Times New Roman"/>
          <w:sz w:val="18"/>
          <w:szCs w:val="18"/>
        </w:rPr>
        <w:tab/>
        <w:t>The Provider shall furnish the Agency with an annual update of its Affirmative Action Plan at its annual on-site monitoring visit.</w:t>
      </w:r>
    </w:p>
    <w:p w14:paraId="66B54641" w14:textId="77777777" w:rsidR="00E418CB" w:rsidRPr="00E418CB" w:rsidRDefault="00E418CB" w:rsidP="00E418CB">
      <w:pPr>
        <w:tabs>
          <w:tab w:val="left" w:pos="-1440"/>
        </w:tabs>
        <w:spacing w:line="360" w:lineRule="auto"/>
        <w:ind w:left="144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C.</w:t>
      </w:r>
      <w:r w:rsidRPr="00E418CB">
        <w:rPr>
          <w:rFonts w:ascii="Times New Roman" w:eastAsia="Times New Roman" w:hAnsi="Times New Roman" w:cs="Times New Roman"/>
          <w:sz w:val="18"/>
          <w:szCs w:val="18"/>
        </w:rPr>
        <w:tab/>
        <w:t>The Provider shall furnish the Agency with a Section 504 Accessibility survey within ninety (90)- days after signing this Agreement.</w:t>
      </w:r>
    </w:p>
    <w:p w14:paraId="5355108A" w14:textId="77777777" w:rsidR="00E418CB" w:rsidRPr="00E418CB" w:rsidRDefault="00E418CB" w:rsidP="00E418CB">
      <w:pPr>
        <w:tabs>
          <w:tab w:val="left" w:pos="-1440"/>
        </w:tabs>
        <w:spacing w:line="360" w:lineRule="auto"/>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VIII.</w:t>
      </w:r>
      <w:r w:rsidRPr="00E418CB">
        <w:rPr>
          <w:rFonts w:ascii="Times New Roman" w:eastAsia="Times New Roman" w:hAnsi="Times New Roman" w:cs="Times New Roman"/>
          <w:sz w:val="18"/>
          <w:szCs w:val="18"/>
        </w:rPr>
        <w:tab/>
      </w:r>
      <w:r w:rsidRPr="00E418CB">
        <w:rPr>
          <w:rFonts w:ascii="Times New Roman" w:eastAsia="Times New Roman" w:hAnsi="Times New Roman" w:cs="Times New Roman"/>
          <w:sz w:val="18"/>
          <w:szCs w:val="18"/>
          <w:u w:val="single"/>
        </w:rPr>
        <w:t>Insurance</w:t>
      </w:r>
    </w:p>
    <w:p w14:paraId="016871AD" w14:textId="77777777" w:rsidR="00E418CB" w:rsidRPr="00E418CB" w:rsidRDefault="00E418CB" w:rsidP="00E418CB">
      <w:pPr>
        <w:tabs>
          <w:tab w:val="left" w:pos="-1440"/>
        </w:tabs>
        <w:spacing w:line="360" w:lineRule="auto"/>
        <w:ind w:left="144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A.</w:t>
      </w:r>
      <w:r w:rsidRPr="00E418CB">
        <w:rPr>
          <w:rFonts w:ascii="Times New Roman" w:eastAsia="Times New Roman" w:hAnsi="Times New Roman" w:cs="Times New Roman"/>
          <w:sz w:val="18"/>
          <w:szCs w:val="18"/>
        </w:rPr>
        <w:tab/>
        <w:t>The Provider shall secure and maintain at least the following minimum amounts of insurance:</w:t>
      </w:r>
    </w:p>
    <w:p w14:paraId="1EDDB0C6" w14:textId="77777777" w:rsidR="00E418CB" w:rsidRPr="00E418CB" w:rsidRDefault="00E418CB" w:rsidP="00E418CB">
      <w:pPr>
        <w:tabs>
          <w:tab w:val="left" w:pos="-1440"/>
        </w:tabs>
        <w:spacing w:line="360" w:lineRule="auto"/>
        <w:ind w:left="216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1.</w:t>
      </w:r>
      <w:r w:rsidRPr="00E418CB">
        <w:rPr>
          <w:rFonts w:ascii="Times New Roman" w:eastAsia="Times New Roman" w:hAnsi="Times New Roman" w:cs="Times New Roman"/>
          <w:sz w:val="18"/>
          <w:szCs w:val="18"/>
        </w:rPr>
        <w:tab/>
        <w:t>General liability insurance, including, but not limited to, contractual liability, products liability and personal injury liability insurance, with combined limits for bodily injury and/or death and property damage in the amount of not less than $500,000 per occurrence/$1,000,000 in aggregate.</w:t>
      </w:r>
    </w:p>
    <w:p w14:paraId="39D354E1" w14:textId="77777777" w:rsidR="00E418CB" w:rsidRPr="00E418CB" w:rsidRDefault="00E418CB" w:rsidP="00E418CB">
      <w:pPr>
        <w:tabs>
          <w:tab w:val="left" w:pos="-1440"/>
        </w:tabs>
        <w:spacing w:line="360" w:lineRule="auto"/>
        <w:ind w:left="216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2.</w:t>
      </w:r>
      <w:r w:rsidRPr="00E418CB">
        <w:rPr>
          <w:rFonts w:ascii="Times New Roman" w:eastAsia="Times New Roman" w:hAnsi="Times New Roman" w:cs="Times New Roman"/>
          <w:sz w:val="18"/>
          <w:szCs w:val="18"/>
        </w:rPr>
        <w:tab/>
        <w:t>Automobile liability insurance with limits of at least $500,000 on a combined single-limit basis, for bodily injury and property damage, for all owned, leased, hired, borrowed and non-owned vehicles.  If the Provider does not own a vehicle, then Non-Owned &amp; Hired Automobile Liability Insurance must be purchased under the General Liability Policy.</w:t>
      </w:r>
    </w:p>
    <w:p w14:paraId="7B6BFC83" w14:textId="77777777" w:rsidR="00E418CB" w:rsidRPr="00E418CB" w:rsidRDefault="00E418CB" w:rsidP="00E418CB">
      <w:pPr>
        <w:tabs>
          <w:tab w:val="left" w:pos="-1440"/>
        </w:tabs>
        <w:spacing w:line="360" w:lineRule="auto"/>
        <w:ind w:left="216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3.</w:t>
      </w:r>
      <w:r w:rsidRPr="00E418CB">
        <w:rPr>
          <w:rFonts w:ascii="Times New Roman" w:eastAsia="Times New Roman" w:hAnsi="Times New Roman" w:cs="Times New Roman"/>
          <w:sz w:val="18"/>
          <w:szCs w:val="18"/>
        </w:rPr>
        <w:tab/>
        <w:t>Workers’ Compensation Insurance.</w:t>
      </w:r>
    </w:p>
    <w:p w14:paraId="78C31BBB" w14:textId="77777777" w:rsidR="00E418CB" w:rsidRPr="00E418CB" w:rsidRDefault="00E418CB" w:rsidP="00E418CB">
      <w:pPr>
        <w:tabs>
          <w:tab w:val="left" w:pos="-1440"/>
        </w:tabs>
        <w:spacing w:line="360" w:lineRule="auto"/>
        <w:ind w:left="144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B.</w:t>
      </w:r>
      <w:r w:rsidRPr="00E418CB">
        <w:rPr>
          <w:rFonts w:ascii="Times New Roman" w:eastAsia="Times New Roman" w:hAnsi="Times New Roman" w:cs="Times New Roman"/>
          <w:sz w:val="18"/>
          <w:szCs w:val="18"/>
        </w:rPr>
        <w:tab/>
        <w:t>The insurance required under this Agreement shall extend to all Provider subcontractors and shall cover the acts and/or omissions of employees, subcontractors, and agents of, and volunteers working for, the Provider or subcontractors working for the Provider.</w:t>
      </w:r>
    </w:p>
    <w:p w14:paraId="700BD5BC" w14:textId="77777777" w:rsidR="00E418CB" w:rsidRPr="00E418CB" w:rsidRDefault="00E418CB" w:rsidP="00E418CB">
      <w:pPr>
        <w:tabs>
          <w:tab w:val="left" w:pos="-1440"/>
        </w:tabs>
        <w:spacing w:line="360" w:lineRule="auto"/>
        <w:ind w:left="1440" w:hanging="720"/>
        <w:rPr>
          <w:rFonts w:ascii="Times New Roman" w:eastAsia="Times New Roman" w:hAnsi="Times New Roman" w:cs="Times New Roman"/>
          <w:b/>
          <w:i/>
          <w:sz w:val="18"/>
          <w:szCs w:val="18"/>
          <w:u w:val="single"/>
        </w:rPr>
      </w:pPr>
      <w:r w:rsidRPr="00E418CB">
        <w:rPr>
          <w:rFonts w:ascii="Times New Roman" w:eastAsia="Times New Roman" w:hAnsi="Times New Roman" w:cs="Times New Roman"/>
          <w:sz w:val="18"/>
          <w:szCs w:val="18"/>
        </w:rPr>
        <w:t>C.</w:t>
      </w:r>
      <w:r w:rsidRPr="00E418CB">
        <w:rPr>
          <w:rFonts w:ascii="Times New Roman" w:eastAsia="Times New Roman" w:hAnsi="Times New Roman" w:cs="Times New Roman"/>
          <w:sz w:val="18"/>
          <w:szCs w:val="18"/>
        </w:rPr>
        <w:tab/>
        <w:t xml:space="preserve">The Provider shall have the insurance described above in full force and effect prior to the provision of services under this Agreement.  Insurance meeting the requirements of this Section VIII shall be maintained throughout the Term of this Agreement. </w:t>
      </w:r>
      <w:r w:rsidRPr="00E418CB">
        <w:rPr>
          <w:rFonts w:ascii="Times New Roman" w:eastAsia="Times New Roman" w:hAnsi="Times New Roman" w:cs="Times New Roman"/>
          <w:b/>
          <w:i/>
          <w:sz w:val="18"/>
          <w:szCs w:val="18"/>
          <w:u w:val="single"/>
        </w:rPr>
        <w:t>The Provider shall certify this by signing Exhibit B.</w:t>
      </w:r>
    </w:p>
    <w:p w14:paraId="1113706E" w14:textId="77777777" w:rsidR="00E418CB" w:rsidRPr="00E418CB" w:rsidRDefault="00E418CB" w:rsidP="00E418CB">
      <w:pPr>
        <w:tabs>
          <w:tab w:val="left" w:pos="-1440"/>
        </w:tabs>
        <w:spacing w:line="360" w:lineRule="auto"/>
        <w:ind w:left="144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D.</w:t>
      </w:r>
      <w:r w:rsidRPr="00E418CB">
        <w:rPr>
          <w:rFonts w:ascii="Times New Roman" w:eastAsia="Times New Roman" w:hAnsi="Times New Roman" w:cs="Times New Roman"/>
          <w:sz w:val="18"/>
          <w:szCs w:val="18"/>
        </w:rPr>
        <w:tab/>
        <w:t>Liability insurance required under this Agreement (except medical professional liability) shall name the Agency as an additional insured and shall contain a provision that requires at least a thirty (30)-day written notice to the Agency prior to any cancellation or termination.  Provider shall deposit a Certificate of Insurance and a Certificate evidencing Workers' Compensation coverage with the Agency prior to the provision of services under this Agreement.  If renewal of such insurance occurs during the Term of this Agreement, copies of the renewal Certificate of Insurance and/or Certificate evidencing Workers' Compensation coverage shall be delivered to the Agency within thirty (30)-days of said renewal.</w:t>
      </w:r>
    </w:p>
    <w:p w14:paraId="31CCEB6D" w14:textId="77777777" w:rsidR="00E418CB" w:rsidRPr="00E418CB" w:rsidRDefault="00E418CB" w:rsidP="00E418CB">
      <w:pPr>
        <w:tabs>
          <w:tab w:val="left" w:pos="-1440"/>
        </w:tabs>
        <w:spacing w:line="360" w:lineRule="auto"/>
        <w:ind w:left="72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IX.</w:t>
      </w:r>
      <w:r w:rsidRPr="00E418CB">
        <w:rPr>
          <w:rFonts w:ascii="Times New Roman" w:eastAsia="Times New Roman" w:hAnsi="Times New Roman" w:cs="Times New Roman"/>
          <w:sz w:val="18"/>
          <w:szCs w:val="18"/>
        </w:rPr>
        <w:tab/>
      </w:r>
      <w:r w:rsidRPr="00E418CB">
        <w:rPr>
          <w:rFonts w:ascii="Times New Roman" w:eastAsia="Times New Roman" w:hAnsi="Times New Roman" w:cs="Times New Roman"/>
          <w:sz w:val="18"/>
          <w:szCs w:val="18"/>
          <w:u w:val="single"/>
        </w:rPr>
        <w:t>Indemnification</w:t>
      </w:r>
    </w:p>
    <w:p w14:paraId="1D7088AB" w14:textId="77777777" w:rsidR="00E418CB" w:rsidRPr="00E418CB" w:rsidRDefault="00E418CB" w:rsidP="00E418CB">
      <w:pPr>
        <w:spacing w:line="360" w:lineRule="auto"/>
        <w:ind w:left="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The Provider shall defend, indemnify and hold the Agency, its employees, agents, trustees and officers harmless from any and all claims, demands, damages, suits, judgments, awards, costs, liabilities, fines, penalties, and expenses (including, but not limited to, attorneys' fees and court costs), arising from, result</w:t>
      </w:r>
      <w:r w:rsidRPr="00E418CB">
        <w:rPr>
          <w:rFonts w:ascii="Times New Roman" w:eastAsia="Times New Roman" w:hAnsi="Times New Roman" w:cs="Times New Roman"/>
          <w:sz w:val="18"/>
          <w:szCs w:val="18"/>
        </w:rPr>
        <w:softHyphen/>
        <w:t>ing from or attributable to the performance or nonperformance of the obligations under this Agreement by the Provider, its employees, agents, trustees, officers, subcontractors and/or volunteers, acting alone or with others, excepting only those matters or occurrences caused solely by the gross negligence of the Agency, its employees or agents.</w:t>
      </w:r>
    </w:p>
    <w:p w14:paraId="0137DA52" w14:textId="77777777" w:rsidR="00E418CB" w:rsidRPr="00E418CB" w:rsidRDefault="00E418CB" w:rsidP="00E418CB">
      <w:pPr>
        <w:tabs>
          <w:tab w:val="left" w:pos="-1440"/>
        </w:tabs>
        <w:spacing w:line="360" w:lineRule="auto"/>
        <w:ind w:left="72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X.</w:t>
      </w:r>
      <w:r w:rsidRPr="00E418CB">
        <w:rPr>
          <w:rFonts w:ascii="Times New Roman" w:eastAsia="Times New Roman" w:hAnsi="Times New Roman" w:cs="Times New Roman"/>
          <w:sz w:val="18"/>
          <w:szCs w:val="18"/>
        </w:rPr>
        <w:tab/>
      </w:r>
      <w:r w:rsidRPr="00E418CB">
        <w:rPr>
          <w:rFonts w:ascii="Times New Roman" w:eastAsia="Times New Roman" w:hAnsi="Times New Roman" w:cs="Times New Roman"/>
          <w:sz w:val="18"/>
          <w:szCs w:val="18"/>
          <w:u w:val="single"/>
        </w:rPr>
        <w:t>Modification</w:t>
      </w:r>
    </w:p>
    <w:p w14:paraId="56BF393B" w14:textId="77777777" w:rsidR="00E418CB" w:rsidRPr="00E418CB" w:rsidRDefault="00E418CB" w:rsidP="00E418CB">
      <w:pPr>
        <w:spacing w:line="360" w:lineRule="auto"/>
        <w:ind w:left="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This Agreement may be modified only by a writing signed by both parties.</w:t>
      </w:r>
    </w:p>
    <w:p w14:paraId="0103642E" w14:textId="77777777" w:rsidR="00E418CB" w:rsidRPr="00E418CB" w:rsidRDefault="00E418CB" w:rsidP="00E418CB">
      <w:pPr>
        <w:tabs>
          <w:tab w:val="left" w:pos="-1440"/>
        </w:tabs>
        <w:spacing w:line="360" w:lineRule="auto"/>
        <w:ind w:left="72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XI.</w:t>
      </w:r>
      <w:r w:rsidRPr="00E418CB">
        <w:rPr>
          <w:rFonts w:ascii="Times New Roman" w:eastAsia="Times New Roman" w:hAnsi="Times New Roman" w:cs="Times New Roman"/>
          <w:sz w:val="18"/>
          <w:szCs w:val="18"/>
        </w:rPr>
        <w:tab/>
      </w:r>
      <w:r w:rsidRPr="00E418CB">
        <w:rPr>
          <w:rFonts w:ascii="Times New Roman" w:eastAsia="Times New Roman" w:hAnsi="Times New Roman" w:cs="Times New Roman"/>
          <w:sz w:val="18"/>
          <w:szCs w:val="18"/>
          <w:u w:val="single"/>
        </w:rPr>
        <w:t>Records and Documents</w:t>
      </w:r>
    </w:p>
    <w:p w14:paraId="7A26EC2F" w14:textId="77777777" w:rsidR="00E418CB" w:rsidRPr="00E418CB" w:rsidRDefault="00E418CB" w:rsidP="00E418CB">
      <w:pPr>
        <w:spacing w:line="360" w:lineRule="auto"/>
        <w:ind w:left="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The provider shall retain any record relating to costs, work performed, supporting documentation for payment of work performed, and all deliverables for monitoring by the AAA and ODA and for auditing by the state auditor, the inspector general, duly-authorized law enforcement officials, and agencies of the United States government for a minimum of three years. If a record is monitored or audited, the provider shall retain it until the monitoring or auditing is concluded and all issues are resolved, even if doing so requires the provider to retain the record for more than three years, until the latter of:</w:t>
      </w:r>
    </w:p>
    <w:p w14:paraId="423FBF1C" w14:textId="77777777" w:rsidR="00E418CB" w:rsidRPr="00E418CB" w:rsidRDefault="00E418CB" w:rsidP="00E418CB">
      <w:pPr>
        <w:spacing w:line="360" w:lineRule="auto"/>
        <w:ind w:left="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lastRenderedPageBreak/>
        <w:t>(A) Three years after the date the provider receives payment for the service;</w:t>
      </w:r>
    </w:p>
    <w:p w14:paraId="22937A1A" w14:textId="77777777" w:rsidR="00E418CB" w:rsidRPr="00E418CB" w:rsidRDefault="00E418CB" w:rsidP="00E418CB">
      <w:pPr>
        <w:spacing w:line="360" w:lineRule="auto"/>
        <w:ind w:left="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(B) The date on which ODA, the AAA, or a duly-authorized law enforcement official concludes monitoring the records and any findings are finally settled; or,</w:t>
      </w:r>
    </w:p>
    <w:p w14:paraId="0EC004A0" w14:textId="77777777" w:rsidR="00E418CB" w:rsidRPr="00E418CB" w:rsidRDefault="00E418CB" w:rsidP="00E418CB">
      <w:pPr>
        <w:spacing w:line="360" w:lineRule="auto"/>
        <w:ind w:left="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(C) The date on which the auditor of the state of Ohio, the inspector general, or a duly-authorized law enforcement official concludes an audit of the records and any findings are finally settled.</w:t>
      </w:r>
    </w:p>
    <w:p w14:paraId="777E250B" w14:textId="77777777" w:rsidR="00E418CB" w:rsidRPr="00E418CB" w:rsidRDefault="00E418CB" w:rsidP="00E418CB">
      <w:pPr>
        <w:spacing w:line="360" w:lineRule="auto"/>
        <w:ind w:left="720"/>
        <w:rPr>
          <w:rFonts w:ascii="Times New Roman" w:eastAsia="Times New Roman" w:hAnsi="Times New Roman" w:cs="Times New Roman"/>
          <w:sz w:val="18"/>
          <w:szCs w:val="18"/>
        </w:rPr>
      </w:pPr>
    </w:p>
    <w:p w14:paraId="3D601CAB" w14:textId="77777777" w:rsidR="00E418CB" w:rsidRPr="00E418CB" w:rsidRDefault="00E418CB" w:rsidP="00E418CB">
      <w:pPr>
        <w:tabs>
          <w:tab w:val="left" w:pos="-1440"/>
        </w:tabs>
        <w:spacing w:line="360" w:lineRule="auto"/>
        <w:ind w:left="72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XII.</w:t>
      </w:r>
      <w:r w:rsidRPr="00E418CB">
        <w:rPr>
          <w:rFonts w:ascii="Times New Roman" w:eastAsia="Times New Roman" w:hAnsi="Times New Roman" w:cs="Times New Roman"/>
          <w:sz w:val="18"/>
          <w:szCs w:val="18"/>
        </w:rPr>
        <w:tab/>
      </w:r>
      <w:r w:rsidRPr="00E418CB">
        <w:rPr>
          <w:rFonts w:ascii="Times New Roman" w:eastAsia="Times New Roman" w:hAnsi="Times New Roman" w:cs="Times New Roman"/>
          <w:sz w:val="18"/>
          <w:szCs w:val="18"/>
          <w:u w:val="single"/>
        </w:rPr>
        <w:t>Breach</w:t>
      </w:r>
    </w:p>
    <w:p w14:paraId="2B38A7C3" w14:textId="77777777" w:rsidR="00E418CB" w:rsidRPr="00E418CB" w:rsidRDefault="00E418CB" w:rsidP="00E418CB">
      <w:pPr>
        <w:spacing w:line="360" w:lineRule="auto"/>
        <w:ind w:left="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 xml:space="preserve">If, in the opinion of the Agency, the Provider has materially failed to comply with any of the terms of this Agreement, including, but not limited to, the terms contained in </w:t>
      </w:r>
      <w:r w:rsidRPr="00E418CB">
        <w:rPr>
          <w:rFonts w:ascii="Times New Roman" w:eastAsia="Times New Roman" w:hAnsi="Times New Roman" w:cs="Times New Roman"/>
          <w:b/>
          <w:sz w:val="18"/>
          <w:szCs w:val="18"/>
          <w:u w:val="single"/>
        </w:rPr>
        <w:t>Exhibits A or B</w:t>
      </w:r>
      <w:r w:rsidRPr="00E418CB">
        <w:rPr>
          <w:rFonts w:ascii="Times New Roman" w:eastAsia="Times New Roman" w:hAnsi="Times New Roman" w:cs="Times New Roman"/>
          <w:sz w:val="18"/>
          <w:szCs w:val="18"/>
        </w:rPr>
        <w:t xml:space="preserve"> </w:t>
      </w:r>
      <w:r w:rsidRPr="00E418CB">
        <w:rPr>
          <w:rFonts w:ascii="Times New Roman" w:eastAsia="Times New Roman" w:hAnsi="Times New Roman" w:cs="Times New Roman"/>
          <w:b/>
          <w:sz w:val="18"/>
          <w:szCs w:val="18"/>
          <w:u w:val="single"/>
        </w:rPr>
        <w:t>,</w:t>
      </w:r>
      <w:r w:rsidRPr="00E418CB">
        <w:rPr>
          <w:rFonts w:ascii="Times New Roman" w:eastAsia="Times New Roman" w:hAnsi="Times New Roman" w:cs="Times New Roman"/>
          <w:sz w:val="18"/>
          <w:szCs w:val="18"/>
        </w:rPr>
        <w:t xml:space="preserve"> or the terms requiring the Provider to provide the Agency with documents, records, reports or certificates, or if the Provider has failed to correct audit findings from audits done either pursuant to this Agreement or prior Agreements between the parties, or if the Provider has materially failed to comply with quality assurance standards in providing services hereunder, the Agency shall deliver to the Provider by certified mail, return receipt requested, a written notice detailing the nature of the failure or of the noncompliance, as the case may be.  If Provider has not taken corrective action or made arrangements to take corrective action satisfactory to the Agency, in its sole discretion, within ten (10) working days of receipt by Provider of the written notice, the Agency, at its sole option, and notwithstanding anything herein to the contrary, may impose either or both of the following remedies:</w:t>
      </w:r>
    </w:p>
    <w:p w14:paraId="37889CF0" w14:textId="77777777" w:rsidR="00E418CB" w:rsidRPr="00E418CB" w:rsidRDefault="00E418CB" w:rsidP="00E418CB">
      <w:pPr>
        <w:tabs>
          <w:tab w:val="left" w:pos="-1440"/>
        </w:tabs>
        <w:spacing w:line="360" w:lineRule="auto"/>
        <w:ind w:left="144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(a)</w:t>
      </w:r>
      <w:r w:rsidRPr="00E418CB">
        <w:rPr>
          <w:rFonts w:ascii="Times New Roman" w:eastAsia="Times New Roman" w:hAnsi="Times New Roman" w:cs="Times New Roman"/>
          <w:sz w:val="18"/>
          <w:szCs w:val="18"/>
        </w:rPr>
        <w:tab/>
        <w:t>the withholding of the payment of funds to the Provider; or</w:t>
      </w:r>
    </w:p>
    <w:p w14:paraId="0EF96667" w14:textId="77777777" w:rsidR="00E418CB" w:rsidRPr="00E418CB" w:rsidRDefault="00E418CB" w:rsidP="00E418CB">
      <w:pPr>
        <w:tabs>
          <w:tab w:val="left" w:pos="-1440"/>
        </w:tabs>
        <w:spacing w:line="360" w:lineRule="auto"/>
        <w:ind w:left="144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(b)</w:t>
      </w:r>
      <w:r w:rsidRPr="00E418CB">
        <w:rPr>
          <w:rFonts w:ascii="Times New Roman" w:eastAsia="Times New Roman" w:hAnsi="Times New Roman" w:cs="Times New Roman"/>
          <w:sz w:val="18"/>
          <w:szCs w:val="18"/>
        </w:rPr>
        <w:tab/>
        <w:t>the immediate termination of this Agreement.</w:t>
      </w:r>
    </w:p>
    <w:p w14:paraId="10DA2E46" w14:textId="77777777" w:rsidR="00E418CB" w:rsidRPr="00E418CB" w:rsidRDefault="00E418CB" w:rsidP="00E418CB">
      <w:pPr>
        <w:numPr>
          <w:ilvl w:val="0"/>
          <w:numId w:val="22"/>
        </w:numPr>
        <w:tabs>
          <w:tab w:val="left" w:pos="-1440"/>
        </w:tabs>
        <w:spacing w:line="360" w:lineRule="auto"/>
        <w:rPr>
          <w:rFonts w:ascii="Times New Roman" w:eastAsia="Times New Roman" w:hAnsi="Times New Roman" w:cs="Times New Roman"/>
          <w:b/>
          <w:bCs/>
          <w:sz w:val="18"/>
          <w:szCs w:val="18"/>
          <w:u w:val="single"/>
        </w:rPr>
      </w:pPr>
      <w:r w:rsidRPr="00E418CB">
        <w:rPr>
          <w:rFonts w:ascii="Times New Roman" w:eastAsia="Times New Roman" w:hAnsi="Times New Roman" w:cs="Times New Roman"/>
          <w:sz w:val="18"/>
          <w:szCs w:val="18"/>
          <w:u w:val="single"/>
        </w:rPr>
        <w:t>Termination.</w:t>
      </w:r>
    </w:p>
    <w:p w14:paraId="1D2DF764" w14:textId="77777777" w:rsidR="00E418CB" w:rsidRPr="00E418CB" w:rsidRDefault="00E418CB" w:rsidP="00E418CB">
      <w:pPr>
        <w:tabs>
          <w:tab w:val="left" w:pos="-1440"/>
        </w:tabs>
        <w:spacing w:line="360" w:lineRule="auto"/>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ab/>
        <w:t>This Agreement may be terminated by either party for any reason whatsoever upon sixty (60)-days prior notice to the other party.</w:t>
      </w:r>
    </w:p>
    <w:p w14:paraId="07788781" w14:textId="77777777" w:rsidR="00E418CB" w:rsidRPr="00E418CB" w:rsidRDefault="00E418CB" w:rsidP="00E418CB">
      <w:pPr>
        <w:numPr>
          <w:ilvl w:val="0"/>
          <w:numId w:val="22"/>
        </w:numPr>
        <w:tabs>
          <w:tab w:val="left" w:pos="-1440"/>
        </w:tabs>
        <w:spacing w:line="360" w:lineRule="auto"/>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u w:val="single"/>
        </w:rPr>
        <w:t>Assignability</w:t>
      </w:r>
    </w:p>
    <w:p w14:paraId="35F320FA" w14:textId="77777777" w:rsidR="00E418CB" w:rsidRPr="00E418CB" w:rsidRDefault="00E418CB" w:rsidP="00E418CB">
      <w:pPr>
        <w:spacing w:line="360" w:lineRule="auto"/>
        <w:ind w:left="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Neither the Agency nor the Provider has the right or power to assign, subcontract, or transfer its rights and duties under this Agreement without prior written consent of the other party.  The Agency and the Provider each bind themselves, their successors and assigns to this Agreement.  Nothing herein shall be construed as creating any personal liability on the part of any officer or agent of either the Agency or the Provid</w:t>
      </w:r>
      <w:r w:rsidRPr="00E418CB">
        <w:rPr>
          <w:rFonts w:ascii="Times New Roman" w:eastAsia="Times New Roman" w:hAnsi="Times New Roman" w:cs="Times New Roman"/>
          <w:sz w:val="18"/>
          <w:szCs w:val="18"/>
        </w:rPr>
        <w:softHyphen/>
        <w:t>er.</w:t>
      </w:r>
    </w:p>
    <w:p w14:paraId="4B44EABD" w14:textId="77777777" w:rsidR="00E418CB" w:rsidRPr="00E418CB" w:rsidRDefault="00E418CB" w:rsidP="00E418CB">
      <w:pPr>
        <w:tabs>
          <w:tab w:val="left" w:pos="-1440"/>
        </w:tabs>
        <w:spacing w:line="360" w:lineRule="auto"/>
        <w:ind w:left="720" w:hanging="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XV.</w:t>
      </w:r>
      <w:r w:rsidRPr="00E418CB">
        <w:rPr>
          <w:rFonts w:ascii="Times New Roman" w:eastAsia="Times New Roman" w:hAnsi="Times New Roman" w:cs="Times New Roman"/>
          <w:sz w:val="18"/>
          <w:szCs w:val="18"/>
        </w:rPr>
        <w:tab/>
      </w:r>
      <w:r w:rsidRPr="00E418CB">
        <w:rPr>
          <w:rFonts w:ascii="Times New Roman" w:eastAsia="Times New Roman" w:hAnsi="Times New Roman" w:cs="Times New Roman"/>
          <w:sz w:val="18"/>
          <w:szCs w:val="18"/>
          <w:u w:val="single"/>
        </w:rPr>
        <w:t>Public Recognition of Agency Support</w:t>
      </w:r>
    </w:p>
    <w:p w14:paraId="2DEE3F49" w14:textId="77777777" w:rsidR="00E418CB" w:rsidRPr="00E418CB" w:rsidRDefault="00E418CB" w:rsidP="00E418CB">
      <w:pPr>
        <w:spacing w:line="360" w:lineRule="auto"/>
        <w:ind w:left="720"/>
        <w:rPr>
          <w:rFonts w:ascii="Times New Roman" w:eastAsia="Times New Roman" w:hAnsi="Times New Roman" w:cs="Times New Roman"/>
          <w:b/>
          <w:sz w:val="18"/>
          <w:szCs w:val="18"/>
        </w:rPr>
      </w:pPr>
      <w:r w:rsidRPr="00E418CB">
        <w:rPr>
          <w:rFonts w:ascii="Times New Roman" w:eastAsia="Times New Roman" w:hAnsi="Times New Roman" w:cs="Times New Roman"/>
          <w:sz w:val="18"/>
          <w:szCs w:val="18"/>
        </w:rPr>
        <w:t xml:space="preserve">Provider agrees to give public recognition of Agency support by placing the Agency logo in all Provider publicity and facilities (i.e., property, vehicles, nutrition sites and senior centers).  For printed literature (i.e., stationary, newsletters, annual reports, brochures, flyers, posters, etc.) either the Agency logo or the following statement shall be included: </w:t>
      </w:r>
      <w:r w:rsidRPr="00E418CB">
        <w:rPr>
          <w:rFonts w:ascii="Times New Roman" w:eastAsia="Times New Roman" w:hAnsi="Times New Roman" w:cs="Times New Roman"/>
          <w:b/>
          <w:sz w:val="18"/>
          <w:szCs w:val="18"/>
        </w:rPr>
        <w:t>"Financial Support Provided in Part by Direction Home Akron Canton".</w:t>
      </w:r>
    </w:p>
    <w:p w14:paraId="27FE9934" w14:textId="77777777" w:rsidR="00E418CB" w:rsidRPr="00E418CB" w:rsidRDefault="00E418CB" w:rsidP="00E418CB">
      <w:pPr>
        <w:numPr>
          <w:ilvl w:val="0"/>
          <w:numId w:val="22"/>
        </w:numPr>
        <w:spacing w:line="360" w:lineRule="auto"/>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 xml:space="preserve">The Agency recognizes the organizations listed on </w:t>
      </w:r>
      <w:r w:rsidRPr="00E418CB">
        <w:rPr>
          <w:rFonts w:ascii="Times New Roman" w:eastAsia="Times New Roman" w:hAnsi="Times New Roman" w:cs="Times New Roman"/>
          <w:b/>
          <w:sz w:val="18"/>
          <w:szCs w:val="18"/>
          <w:u w:val="single"/>
        </w:rPr>
        <w:t>Exhibit C</w:t>
      </w:r>
      <w:r w:rsidRPr="00E418CB">
        <w:rPr>
          <w:rFonts w:ascii="Times New Roman" w:eastAsia="Times New Roman" w:hAnsi="Times New Roman" w:cs="Times New Roman"/>
          <w:sz w:val="18"/>
          <w:szCs w:val="18"/>
        </w:rPr>
        <w:t xml:space="preserve"> as Community Focal Points.</w:t>
      </w:r>
    </w:p>
    <w:p w14:paraId="6D4836E1" w14:textId="77777777" w:rsidR="00E418CB" w:rsidRPr="00E418CB" w:rsidRDefault="00E418CB" w:rsidP="00E418CB">
      <w:pPr>
        <w:numPr>
          <w:ilvl w:val="0"/>
          <w:numId w:val="22"/>
        </w:numPr>
        <w:spacing w:line="360" w:lineRule="auto"/>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The Provider agrees to prominently display the Long-Term Care Ombudsman/Elder Rights Poster.</w:t>
      </w:r>
    </w:p>
    <w:p w14:paraId="066E5186" w14:textId="77777777" w:rsidR="00E418CB" w:rsidRPr="00E418CB" w:rsidRDefault="00E418CB" w:rsidP="00E418CB">
      <w:pPr>
        <w:numPr>
          <w:ilvl w:val="0"/>
          <w:numId w:val="22"/>
        </w:numPr>
        <w:tabs>
          <w:tab w:val="left" w:pos="-720"/>
          <w:tab w:val="left" w:pos="672"/>
          <w:tab w:val="left" w:pos="1411"/>
          <w:tab w:val="left" w:pos="2150"/>
          <w:tab w:val="left" w:pos="2822"/>
          <w:tab w:val="left" w:pos="3561"/>
          <w:tab w:val="left" w:pos="4300"/>
          <w:tab w:val="left" w:pos="5040"/>
          <w:tab w:val="left" w:pos="5712"/>
          <w:tab w:val="left" w:pos="6451"/>
          <w:tab w:val="left" w:pos="7190"/>
          <w:tab w:val="left" w:pos="7862"/>
          <w:tab w:val="left" w:pos="8601"/>
          <w:tab w:val="left" w:pos="9340"/>
          <w:tab w:val="left" w:pos="10080"/>
        </w:tabs>
        <w:spacing w:line="360" w:lineRule="auto"/>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u w:val="single"/>
        </w:rPr>
        <w:t>Contract Transitions</w:t>
      </w:r>
    </w:p>
    <w:p w14:paraId="513A37DA" w14:textId="77777777" w:rsidR="00E418CB" w:rsidRPr="00E418CB" w:rsidRDefault="00E418CB" w:rsidP="00E418CB">
      <w:pPr>
        <w:tabs>
          <w:tab w:val="left" w:pos="-720"/>
          <w:tab w:val="left" w:pos="672"/>
          <w:tab w:val="left" w:pos="1411"/>
          <w:tab w:val="left" w:pos="2150"/>
          <w:tab w:val="left" w:pos="2822"/>
          <w:tab w:val="left" w:pos="3561"/>
          <w:tab w:val="left" w:pos="4300"/>
          <w:tab w:val="left" w:pos="5040"/>
          <w:tab w:val="left" w:pos="5712"/>
          <w:tab w:val="left" w:pos="6451"/>
          <w:tab w:val="left" w:pos="7190"/>
          <w:tab w:val="left" w:pos="7862"/>
          <w:tab w:val="left" w:pos="8601"/>
          <w:tab w:val="left" w:pos="9340"/>
          <w:tab w:val="left" w:pos="10080"/>
        </w:tabs>
        <w:spacing w:line="360" w:lineRule="auto"/>
        <w:ind w:left="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Upon renewal of this contract, if the new contract is not signed by the first day/date of the proposed contract period, this signature indicates the Provider’s intent to comply with all rules and regulations herein throughout the proposed contract period, back to and including the first day of the new contract.</w:t>
      </w:r>
    </w:p>
    <w:p w14:paraId="417D8C8C" w14:textId="77777777" w:rsidR="00E418CB" w:rsidRPr="00E418CB" w:rsidRDefault="00E418CB" w:rsidP="00E418CB">
      <w:pPr>
        <w:numPr>
          <w:ilvl w:val="0"/>
          <w:numId w:val="22"/>
        </w:numPr>
        <w:spacing w:line="360" w:lineRule="auto"/>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The provider shall cooperate with the AAA and ODA, to assess the extent of the disaster impact upon persons aged sixty years and over, and to coordinate the public and private resources in the field of aging in order to assist older disaster victims whenever the president of the United States declares that the provider's service area is a disaster area.</w:t>
      </w:r>
    </w:p>
    <w:p w14:paraId="0885B559" w14:textId="77777777" w:rsidR="00E418CB" w:rsidRPr="00E418CB" w:rsidRDefault="00E418CB" w:rsidP="00E418CB">
      <w:pPr>
        <w:numPr>
          <w:ilvl w:val="0"/>
          <w:numId w:val="22"/>
        </w:numPr>
        <w:spacing w:line="360" w:lineRule="auto"/>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u w:val="single"/>
        </w:rPr>
        <w:t xml:space="preserve">Certification Regarding Department Suspension, Ineligibility and Voluntary Exclusion Pursuant to 45 CFR Part 76 Lower Tier Transactions                     </w:t>
      </w:r>
    </w:p>
    <w:p w14:paraId="0C8ACCAF" w14:textId="77777777" w:rsidR="00E418CB" w:rsidRPr="00E418CB" w:rsidRDefault="00E418CB" w:rsidP="00E418CB">
      <w:pPr>
        <w:spacing w:line="360" w:lineRule="auto"/>
        <w:ind w:left="720"/>
        <w:rPr>
          <w:rFonts w:ascii="Times New Roman" w:eastAsia="Times New Roman" w:hAnsi="Times New Roman" w:cs="Times New Roman"/>
          <w:sz w:val="18"/>
          <w:szCs w:val="18"/>
        </w:rPr>
      </w:pPr>
      <w:r w:rsidRPr="00E418CB">
        <w:rPr>
          <w:rFonts w:ascii="Times New Roman" w:eastAsia="Times New Roman" w:hAnsi="Times New Roman" w:cs="Times New Roman"/>
          <w:sz w:val="18"/>
          <w:szCs w:val="18"/>
        </w:rPr>
        <w:t>The provider certifies that neither it nor its principals are presently debarred, suspended, proposed for debarment, declared ineligible, or voluntarily excluded from participation in this transaction by any federal department or agency.</w:t>
      </w:r>
    </w:p>
    <w:p w14:paraId="43DB15A3" w14:textId="77777777" w:rsidR="00E418CB" w:rsidRPr="00E418CB" w:rsidRDefault="00E418CB" w:rsidP="00E418CB">
      <w:pPr>
        <w:numPr>
          <w:ilvl w:val="0"/>
          <w:numId w:val="22"/>
        </w:numPr>
        <w:spacing w:after="120"/>
        <w:rPr>
          <w:rFonts w:ascii="Times New Roman" w:eastAsia="Times New Roman" w:hAnsi="Times New Roman" w:cs="Times New Roman"/>
          <w:sz w:val="20"/>
          <w:szCs w:val="20"/>
        </w:rPr>
      </w:pPr>
      <w:r w:rsidRPr="00E418CB">
        <w:rPr>
          <w:rFonts w:ascii="Times New Roman" w:eastAsia="Times New Roman" w:hAnsi="Times New Roman" w:cs="Times New Roman"/>
          <w:sz w:val="20"/>
          <w:szCs w:val="20"/>
          <w:u w:val="single"/>
        </w:rPr>
        <w:t>Counterpart Execution; Scanned Copy.</w:t>
      </w:r>
      <w:r w:rsidRPr="00E418CB">
        <w:rPr>
          <w:rFonts w:ascii="Times New Roman" w:eastAsia="Times New Roman" w:hAnsi="Times New Roman" w:cs="Times New Roman"/>
          <w:sz w:val="20"/>
          <w:szCs w:val="20"/>
        </w:rPr>
        <w:t xml:space="preserve">  Any and all agreements and documents requiring signature related hereto may be executed in several counterparts, each of which, when executed, shall be deemed to be an original, but all of which together </w:t>
      </w:r>
      <w:r w:rsidRPr="00E418CB">
        <w:rPr>
          <w:rFonts w:ascii="Times New Roman" w:eastAsia="Times New Roman" w:hAnsi="Times New Roman" w:cs="Times New Roman"/>
          <w:sz w:val="20"/>
          <w:szCs w:val="20"/>
        </w:rPr>
        <w:lastRenderedPageBreak/>
        <w:t>shall constitute one and the same instrument.  A scanned or electronically reproduced copy or image of such agreements and documents bearing the signatures of the parties shall be deemed an original and may be introduced or submitted in any action or proceeding as competent evidence of the execution, terms, and existence of such agreements and documents notwithstanding the failure or inability to produce or tender an original, executed counterpart of the same and without the requirement that the unavailability of such original, executed counterpart of the same first be proven.</w:t>
      </w:r>
    </w:p>
    <w:p w14:paraId="46D9F3AB" w14:textId="77777777" w:rsidR="00E418CB" w:rsidRPr="00E418CB" w:rsidRDefault="00E418CB" w:rsidP="00E418CB">
      <w:pPr>
        <w:spacing w:line="360" w:lineRule="auto"/>
        <w:ind w:left="720"/>
        <w:rPr>
          <w:rFonts w:ascii="Times New Roman" w:eastAsia="Times New Roman" w:hAnsi="Times New Roman" w:cs="Times New Roman"/>
          <w:sz w:val="18"/>
          <w:szCs w:val="18"/>
        </w:rPr>
      </w:pPr>
    </w:p>
    <w:p w14:paraId="5BE8F72D" w14:textId="5129973F" w:rsidR="002C2DF1" w:rsidRPr="00703E55" w:rsidRDefault="00E418CB" w:rsidP="00703E55">
      <w:pPr>
        <w:spacing w:line="360" w:lineRule="auto"/>
        <w:rPr>
          <w:b/>
        </w:rPr>
      </w:pPr>
      <w:r w:rsidRPr="00E418CB">
        <w:rPr>
          <w:rFonts w:ascii="Times New Roman" w:eastAsia="Times New Roman" w:hAnsi="Times New Roman" w:cs="Times New Roman"/>
          <w:sz w:val="20"/>
          <w:szCs w:val="20"/>
        </w:rPr>
        <w:t>IN WITNESS WHEREOF, the parties hereto have affixed their signa</w:t>
      </w:r>
      <w:r w:rsidRPr="00E418CB">
        <w:rPr>
          <w:rFonts w:ascii="Times New Roman" w:eastAsia="Times New Roman" w:hAnsi="Times New Roman" w:cs="Times New Roman"/>
          <w:sz w:val="20"/>
          <w:szCs w:val="20"/>
        </w:rPr>
        <w:softHyphen/>
        <w:t>tures.</w:t>
      </w:r>
      <w:r w:rsidR="00696A4E" w:rsidRPr="00A02FDE">
        <w:rPr>
          <w:b/>
        </w:rPr>
        <w:t xml:space="preserve"> </w:t>
      </w:r>
    </w:p>
    <w:p w14:paraId="135F4E52" w14:textId="77777777" w:rsidR="002C2DF1" w:rsidRPr="002C2DF1" w:rsidRDefault="002C2DF1" w:rsidP="002C2DF1">
      <w:pPr>
        <w:widowControl w:val="0"/>
        <w:spacing w:line="480" w:lineRule="auto"/>
        <w:rPr>
          <w:rFonts w:ascii="Times New Roman" w:eastAsia="Times New Roman" w:hAnsi="Times New Roman" w:cs="Times New Roman"/>
          <w:snapToGrid w:val="0"/>
          <w:sz w:val="18"/>
          <w:szCs w:val="20"/>
        </w:rPr>
        <w:sectPr w:rsidR="002C2DF1" w:rsidRPr="002C2DF1" w:rsidSect="00E1057C">
          <w:headerReference w:type="default" r:id="rId8"/>
          <w:endnotePr>
            <w:numFmt w:val="decimal"/>
          </w:endnotePr>
          <w:pgSz w:w="12240" w:h="15840" w:code="1"/>
          <w:pgMar w:top="720" w:right="720" w:bottom="720" w:left="720" w:header="576" w:footer="0" w:gutter="0"/>
          <w:paperSrc w:first="15"/>
          <w:pgNumType w:start="1"/>
          <w:cols w:space="720"/>
          <w:noEndnote/>
          <w:docGrid w:linePitch="326"/>
        </w:sectPr>
      </w:pPr>
    </w:p>
    <w:p w14:paraId="76C93637" w14:textId="77777777" w:rsidR="00A02FDE" w:rsidRPr="00A02FDE" w:rsidRDefault="00A02FDE" w:rsidP="00A02FDE">
      <w:pPr>
        <w:widowControl w:val="0"/>
        <w:rPr>
          <w:rFonts w:ascii="Times New Roman" w:eastAsia="Times New Roman" w:hAnsi="Times New Roman" w:cs="Times New Roman"/>
          <w:snapToGrid w:val="0"/>
          <w:sz w:val="18"/>
          <w:szCs w:val="20"/>
        </w:rPr>
      </w:pPr>
    </w:p>
    <w:p w14:paraId="2031D07F" w14:textId="77777777" w:rsidR="00A02FDE" w:rsidRPr="00A02FDE" w:rsidRDefault="00A02FDE" w:rsidP="00A02FDE">
      <w:pPr>
        <w:widowControl w:val="0"/>
        <w:rPr>
          <w:rFonts w:ascii="Times New Roman" w:eastAsia="Times New Roman" w:hAnsi="Times New Roman" w:cs="Times New Roman"/>
          <w:snapToGrid w:val="0"/>
          <w:sz w:val="18"/>
          <w:szCs w:val="20"/>
        </w:rPr>
      </w:pPr>
    </w:p>
    <w:p w14:paraId="32185CFF" w14:textId="77777777" w:rsidR="00A02FDE" w:rsidRPr="00A02FDE" w:rsidRDefault="00A02FDE" w:rsidP="00A02FDE">
      <w:pPr>
        <w:jc w:val="center"/>
        <w:rPr>
          <w:rFonts w:ascii="Times New Roman" w:eastAsia="Calibri" w:hAnsi="Times New Roman" w:cs="Times New Roman"/>
          <w:b/>
          <w:sz w:val="36"/>
          <w:szCs w:val="36"/>
          <w:u w:val="single"/>
        </w:rPr>
      </w:pPr>
      <w:r w:rsidRPr="00A02FDE">
        <w:rPr>
          <w:rFonts w:ascii="Times New Roman" w:eastAsia="Calibri" w:hAnsi="Times New Roman" w:cs="Times New Roman"/>
          <w:b/>
          <w:sz w:val="36"/>
          <w:szCs w:val="36"/>
          <w:u w:val="single"/>
        </w:rPr>
        <w:t>Exhibit A</w:t>
      </w:r>
    </w:p>
    <w:p w14:paraId="6BB479B3" w14:textId="77777777" w:rsidR="00A02FDE" w:rsidRPr="00A02FDE" w:rsidRDefault="00A02FDE" w:rsidP="00A02FDE">
      <w:pPr>
        <w:jc w:val="center"/>
        <w:rPr>
          <w:rFonts w:ascii="Times New Roman" w:eastAsia="Calibri" w:hAnsi="Times New Roman" w:cs="Times New Roman"/>
          <w:b/>
          <w:sz w:val="20"/>
          <w:szCs w:val="36"/>
          <w:u w:val="single"/>
        </w:rPr>
      </w:pPr>
    </w:p>
    <w:p w14:paraId="05ADCAC8" w14:textId="77777777" w:rsidR="00A02FDE" w:rsidRPr="00A02FDE" w:rsidRDefault="00A02FDE" w:rsidP="00A02FDE">
      <w:pPr>
        <w:autoSpaceDE w:val="0"/>
        <w:autoSpaceDN w:val="0"/>
        <w:adjustRightInd w:val="0"/>
        <w:rPr>
          <w:rFonts w:ascii="Times New Roman" w:eastAsia="Calibri" w:hAnsi="Times New Roman" w:cs="Times New Roman"/>
          <w:sz w:val="23"/>
          <w:szCs w:val="23"/>
        </w:rPr>
      </w:pPr>
      <w:r w:rsidRPr="00A02FDE">
        <w:rPr>
          <w:rFonts w:ascii="Times New Roman" w:eastAsia="Calibri" w:hAnsi="Times New Roman" w:cs="Times New Roman"/>
          <w:sz w:val="23"/>
          <w:szCs w:val="23"/>
        </w:rPr>
        <w:t>The provider shall comply with rule 173-3-06.1 of the Administrative Code, if providing an adult day service; rule 173-3-06.2 of the Administrative Code, if providing a chore service; rule 173-3-06.3 of the Administrative Code, if providing a home maintenance, modification, or repair service; rule 173-3-06.4 of the Administrative Code, if providing a homemaker service; rule 173-3-06.5 of the Administrative Code, if providing a personal care service; rule 173-3-06.6 of the Administrative Code, if providing a transportation service; rule 173-4-05 of the Administrative Code, if providing a meal service; rule 173-4-06 of the Administrative Code, if providing a nutrition consultation service; rule 173-4-07 of the Administrative Code, if providing a nutrition education service; rule 173-4-08 of the Administrative Code, if providing a nutrition health screening; or rule 173-4-09 of the Administrative Code, if providing a grocery shopping assistance service.</w:t>
      </w:r>
    </w:p>
    <w:p w14:paraId="77490CC8" w14:textId="77777777" w:rsidR="00A02FDE" w:rsidRPr="00A02FDE" w:rsidRDefault="00A02FDE" w:rsidP="00A02FDE">
      <w:pPr>
        <w:autoSpaceDE w:val="0"/>
        <w:autoSpaceDN w:val="0"/>
        <w:adjustRightInd w:val="0"/>
        <w:rPr>
          <w:rFonts w:ascii="Times New Roman" w:eastAsia="Calibri" w:hAnsi="Times New Roman" w:cs="Times New Roman"/>
          <w:sz w:val="16"/>
          <w:szCs w:val="16"/>
        </w:rPr>
      </w:pPr>
    </w:p>
    <w:p w14:paraId="487C425A" w14:textId="77777777" w:rsidR="00A02FDE" w:rsidRPr="00A02FDE" w:rsidRDefault="00A02FDE" w:rsidP="00A02FDE">
      <w:pPr>
        <w:jc w:val="center"/>
        <w:rPr>
          <w:rFonts w:ascii="Times New Roman" w:eastAsia="Calibri" w:hAnsi="Times New Roman" w:cs="Times New Roman"/>
          <w:sz w:val="23"/>
          <w:szCs w:val="23"/>
        </w:rPr>
      </w:pPr>
      <w:r w:rsidRPr="00A02FDE">
        <w:rPr>
          <w:rFonts w:ascii="Times New Roman" w:eastAsia="Calibri" w:hAnsi="Times New Roman" w:cs="Times New Roman"/>
          <w:sz w:val="23"/>
          <w:szCs w:val="23"/>
        </w:rPr>
        <w:t xml:space="preserve">The regulations for Title-III (Older Americans Act) programs can be found on (and printed from) the </w:t>
      </w:r>
    </w:p>
    <w:p w14:paraId="620A4D89" w14:textId="77777777" w:rsidR="00A02FDE" w:rsidRPr="00A02FDE" w:rsidRDefault="00A02FDE" w:rsidP="00A02FDE">
      <w:pPr>
        <w:jc w:val="center"/>
        <w:rPr>
          <w:rFonts w:ascii="Times New Roman" w:eastAsia="Calibri" w:hAnsi="Times New Roman" w:cs="Times New Roman"/>
          <w:sz w:val="23"/>
          <w:szCs w:val="23"/>
        </w:rPr>
      </w:pPr>
      <w:r w:rsidRPr="00A02FDE">
        <w:rPr>
          <w:rFonts w:ascii="Times New Roman" w:eastAsia="Calibri" w:hAnsi="Times New Roman" w:cs="Times New Roman"/>
          <w:sz w:val="23"/>
          <w:szCs w:val="23"/>
        </w:rPr>
        <w:t>Ohio Department of Aging website</w:t>
      </w:r>
    </w:p>
    <w:p w14:paraId="404D6E9D" w14:textId="77777777" w:rsidR="00A02FDE" w:rsidRPr="00A02FDE" w:rsidRDefault="00000000" w:rsidP="00A02FDE">
      <w:pPr>
        <w:jc w:val="center"/>
        <w:rPr>
          <w:rFonts w:ascii="Times New Roman" w:eastAsia="Calibri" w:hAnsi="Times New Roman" w:cs="Times New Roman"/>
          <w:sz w:val="23"/>
          <w:szCs w:val="23"/>
        </w:rPr>
      </w:pPr>
      <w:hyperlink r:id="rId9" w:anchor="71491-older-americans-act" w:history="1">
        <w:r w:rsidR="00A02FDE" w:rsidRPr="00A02FDE">
          <w:rPr>
            <w:rFonts w:ascii="Times New Roman" w:eastAsia="Calibri" w:hAnsi="Times New Roman" w:cs="Times New Roman"/>
            <w:color w:val="0000FF"/>
            <w:sz w:val="23"/>
            <w:szCs w:val="23"/>
            <w:u w:val="single"/>
          </w:rPr>
          <w:t>https://aging.ohio.gov/Rules#71491-older-americans-act</w:t>
        </w:r>
      </w:hyperlink>
    </w:p>
    <w:p w14:paraId="759961D0" w14:textId="77777777" w:rsidR="00A02FDE" w:rsidRPr="00A02FDE" w:rsidRDefault="00000000" w:rsidP="00A02FDE">
      <w:pPr>
        <w:jc w:val="center"/>
        <w:rPr>
          <w:rFonts w:ascii="Times New Roman" w:eastAsia="Calibri" w:hAnsi="Times New Roman" w:cs="Times New Roman"/>
          <w:sz w:val="23"/>
          <w:szCs w:val="23"/>
        </w:rPr>
      </w:pPr>
      <w:hyperlink r:id="rId10" w:anchor="71492-older-americans-act-nutrition-program" w:history="1">
        <w:r w:rsidR="00A02FDE" w:rsidRPr="00A02FDE">
          <w:rPr>
            <w:rFonts w:ascii="Times New Roman" w:eastAsia="Calibri" w:hAnsi="Times New Roman" w:cs="Times New Roman"/>
            <w:color w:val="0000FF"/>
            <w:sz w:val="23"/>
            <w:szCs w:val="23"/>
            <w:u w:val="single"/>
          </w:rPr>
          <w:t>https://aging.ohio.gov/Rules#71492-older-americans-act-nutrition-program</w:t>
        </w:r>
      </w:hyperlink>
      <w:r w:rsidR="00A02FDE" w:rsidRPr="00A02FDE">
        <w:rPr>
          <w:rFonts w:ascii="Times New Roman" w:eastAsia="Calibri" w:hAnsi="Times New Roman" w:cs="Times New Roman"/>
          <w:sz w:val="23"/>
          <w:szCs w:val="23"/>
        </w:rPr>
        <w:t xml:space="preserve"> </w:t>
      </w:r>
    </w:p>
    <w:p w14:paraId="184A4E2B" w14:textId="77777777" w:rsidR="00A02FDE" w:rsidRPr="00A02FDE" w:rsidRDefault="00A02FDE" w:rsidP="00A02FDE">
      <w:pPr>
        <w:rPr>
          <w:rFonts w:ascii="Times New Roman" w:eastAsia="Calibri" w:hAnsi="Times New Roman" w:cs="Times New Roman"/>
          <w:sz w:val="16"/>
          <w:szCs w:val="16"/>
        </w:rPr>
      </w:pPr>
    </w:p>
    <w:p w14:paraId="75A586C8" w14:textId="77777777" w:rsidR="00A02FDE" w:rsidRPr="00A02FDE" w:rsidRDefault="00A02FDE" w:rsidP="00A02FDE">
      <w:pPr>
        <w:rPr>
          <w:rFonts w:ascii="Times New Roman" w:eastAsia="Calibri" w:hAnsi="Times New Roman" w:cs="Times New Roman"/>
          <w:i/>
          <w:sz w:val="23"/>
          <w:szCs w:val="23"/>
        </w:rPr>
      </w:pPr>
      <w:r w:rsidRPr="00A02FDE">
        <w:rPr>
          <w:rFonts w:ascii="Times New Roman" w:eastAsia="Calibri" w:hAnsi="Times New Roman" w:cs="Times New Roman"/>
          <w:sz w:val="23"/>
          <w:szCs w:val="23"/>
        </w:rPr>
        <w:t xml:space="preserve">It is understood that the monitoring process has inherent limitations which may not allow all program irregularities to be identified.  Providers are responsible for operating and delivering services within the respective program’s specifications and standards.  </w:t>
      </w:r>
      <w:r w:rsidRPr="00A02FDE">
        <w:rPr>
          <w:rFonts w:ascii="Times New Roman" w:eastAsia="Calibri" w:hAnsi="Times New Roman" w:cs="Times New Roman"/>
          <w:i/>
          <w:sz w:val="23"/>
          <w:szCs w:val="23"/>
        </w:rPr>
        <w:t>The failure of the Agency to identify undetected irregularities in no way absolves the Provider of the obligation to deliver service in accordance with prescribed regulations.</w:t>
      </w:r>
    </w:p>
    <w:p w14:paraId="6A30AB94" w14:textId="77777777" w:rsidR="00A02FDE" w:rsidRPr="00A02FDE" w:rsidRDefault="00A02FDE" w:rsidP="00A02FDE">
      <w:pPr>
        <w:rPr>
          <w:rFonts w:ascii="Times New Roman" w:eastAsia="Calibri" w:hAnsi="Times New Roman" w:cs="Times New Roman"/>
          <w:i/>
          <w:sz w:val="16"/>
          <w:szCs w:val="16"/>
        </w:rPr>
      </w:pPr>
    </w:p>
    <w:p w14:paraId="68332F98" w14:textId="77777777" w:rsidR="00A02FDE" w:rsidRPr="00A02FDE" w:rsidRDefault="00A02FDE" w:rsidP="00A02FDE">
      <w:pPr>
        <w:rPr>
          <w:rFonts w:ascii="Times New Roman" w:eastAsia="Times New Roman" w:hAnsi="Times New Roman" w:cs="Times New Roman"/>
          <w:snapToGrid w:val="0"/>
          <w:sz w:val="23"/>
          <w:szCs w:val="23"/>
        </w:rPr>
      </w:pPr>
      <w:r w:rsidRPr="00A02FDE">
        <w:rPr>
          <w:rFonts w:ascii="Times New Roman" w:eastAsia="Calibri" w:hAnsi="Times New Roman" w:cs="Times New Roman"/>
          <w:sz w:val="23"/>
          <w:szCs w:val="23"/>
        </w:rPr>
        <w:t>The Provider verifies the understanding on the part of the Provider organization that the Provider organization will document the service units delivered, based on the unit of service definition, will report only allowable service units, and will bill only for services which have been documented and delivered</w:t>
      </w:r>
    </w:p>
    <w:p w14:paraId="0EB5CA77" w14:textId="77777777" w:rsidR="00A02FDE" w:rsidRPr="00A02FDE" w:rsidRDefault="00A02FDE" w:rsidP="00A02FDE">
      <w:pPr>
        <w:widowControl w:val="0"/>
        <w:rPr>
          <w:rFonts w:ascii="Times New Roman" w:eastAsia="Times New Roman" w:hAnsi="Times New Roman" w:cs="Times New Roman"/>
          <w:snapToGrid w:val="0"/>
          <w:sz w:val="23"/>
          <w:szCs w:val="23"/>
        </w:rPr>
      </w:pPr>
    </w:p>
    <w:p w14:paraId="6F24EE73" w14:textId="77777777" w:rsidR="00A02FDE" w:rsidRPr="00A02FDE" w:rsidRDefault="00A02FDE" w:rsidP="00A02FDE">
      <w:pPr>
        <w:rPr>
          <w:rFonts w:ascii="Times New Roman" w:eastAsia="Calibri" w:hAnsi="Times New Roman" w:cs="Times New Roman"/>
          <w:sz w:val="23"/>
          <w:szCs w:val="23"/>
        </w:rPr>
      </w:pPr>
    </w:p>
    <w:p w14:paraId="76DCACF5" w14:textId="77777777" w:rsidR="00A02FDE" w:rsidRPr="00A02FDE" w:rsidRDefault="00A02FDE" w:rsidP="00A02FDE">
      <w:pPr>
        <w:rPr>
          <w:rFonts w:ascii="Times New Roman" w:eastAsia="Calibri" w:hAnsi="Times New Roman" w:cs="Times New Roman"/>
          <w:sz w:val="23"/>
          <w:szCs w:val="23"/>
          <w:u w:val="single"/>
        </w:rPr>
      </w:pPr>
      <w:r w:rsidRPr="00A02FDE">
        <w:rPr>
          <w:rFonts w:ascii="Times New Roman" w:eastAsia="Calibri" w:hAnsi="Times New Roman" w:cs="Times New Roman"/>
          <w:sz w:val="23"/>
          <w:szCs w:val="23"/>
          <w:u w:val="single"/>
        </w:rPr>
        <w:t>RULE UPDATES</w:t>
      </w:r>
    </w:p>
    <w:p w14:paraId="0AE42486" w14:textId="77777777" w:rsidR="00A02FDE" w:rsidRPr="00A02FDE" w:rsidRDefault="00A02FDE" w:rsidP="00A02FDE">
      <w:pPr>
        <w:rPr>
          <w:rFonts w:ascii="Times New Roman" w:eastAsia="Calibri" w:hAnsi="Times New Roman" w:cs="Times New Roman"/>
          <w:sz w:val="16"/>
          <w:szCs w:val="16"/>
        </w:rPr>
      </w:pPr>
    </w:p>
    <w:p w14:paraId="6D59E359" w14:textId="77777777" w:rsidR="00A02FDE" w:rsidRPr="00A02FDE" w:rsidRDefault="00A02FDE" w:rsidP="00A02FDE">
      <w:pPr>
        <w:rPr>
          <w:rFonts w:ascii="Times New Roman" w:eastAsia="Calibri" w:hAnsi="Times New Roman" w:cs="Times New Roman"/>
          <w:sz w:val="23"/>
          <w:szCs w:val="23"/>
        </w:rPr>
      </w:pPr>
      <w:r w:rsidRPr="00A02FDE">
        <w:rPr>
          <w:rFonts w:ascii="Times New Roman" w:eastAsia="Calibri" w:hAnsi="Times New Roman" w:cs="Times New Roman"/>
          <w:b/>
          <w:i/>
          <w:sz w:val="23"/>
          <w:szCs w:val="23"/>
          <w:u w:val="single"/>
        </w:rPr>
        <w:t>Important Note</w:t>
      </w:r>
      <w:r w:rsidRPr="00A02FDE">
        <w:rPr>
          <w:rFonts w:ascii="Times New Roman" w:eastAsia="Calibri" w:hAnsi="Times New Roman" w:cs="Times New Roman"/>
          <w:b/>
          <w:sz w:val="23"/>
          <w:szCs w:val="23"/>
        </w:rPr>
        <w:t>:</w:t>
      </w:r>
      <w:r w:rsidRPr="00A02FDE">
        <w:rPr>
          <w:rFonts w:ascii="Times New Roman" w:eastAsia="Calibri" w:hAnsi="Times New Roman" w:cs="Times New Roman"/>
          <w:sz w:val="23"/>
          <w:szCs w:val="23"/>
        </w:rPr>
        <w:t xml:space="preserve"> </w:t>
      </w:r>
      <w:r w:rsidRPr="00A02FDE">
        <w:rPr>
          <w:rFonts w:ascii="Times New Roman" w:eastAsia="Calibri" w:hAnsi="Times New Roman" w:cs="Times New Roman"/>
          <w:b/>
          <w:sz w:val="23"/>
          <w:szCs w:val="23"/>
        </w:rPr>
        <w:t>The provider is obligated to remain current on all rules and regulations governing their participation in AAA/ODA programs.</w:t>
      </w:r>
      <w:r w:rsidRPr="00A02FDE">
        <w:rPr>
          <w:rFonts w:ascii="Times New Roman" w:eastAsia="Calibri" w:hAnsi="Times New Roman" w:cs="Times New Roman"/>
          <w:sz w:val="23"/>
          <w:szCs w:val="23"/>
        </w:rPr>
        <w:t xml:space="preserve">  It is not the responsibility of the Direction Home Akron Canton to notify the provider of rule changes.</w:t>
      </w:r>
    </w:p>
    <w:p w14:paraId="2C73AFCA" w14:textId="77777777" w:rsidR="00A02FDE" w:rsidRPr="00A02FDE" w:rsidRDefault="00A02FDE" w:rsidP="00A02FDE">
      <w:pPr>
        <w:rPr>
          <w:rFonts w:ascii="Times New Roman" w:eastAsia="Calibri" w:hAnsi="Times New Roman" w:cs="Times New Roman"/>
          <w:sz w:val="16"/>
          <w:szCs w:val="16"/>
        </w:rPr>
      </w:pPr>
    </w:p>
    <w:p w14:paraId="6D2BA5EE" w14:textId="77777777" w:rsidR="00A02FDE" w:rsidRPr="00A02FDE" w:rsidRDefault="00A02FDE" w:rsidP="00A02FDE">
      <w:pPr>
        <w:widowControl w:val="0"/>
        <w:rPr>
          <w:rFonts w:ascii="Times New Roman" w:eastAsia="Times New Roman" w:hAnsi="Times New Roman" w:cs="Times New Roman"/>
          <w:snapToGrid w:val="0"/>
          <w:sz w:val="18"/>
          <w:szCs w:val="20"/>
        </w:rPr>
      </w:pPr>
      <w:r w:rsidRPr="00A02FDE">
        <w:rPr>
          <w:rFonts w:ascii="Times New Roman" w:eastAsia="Calibri" w:hAnsi="Times New Roman" w:cs="Times New Roman"/>
          <w:sz w:val="23"/>
          <w:szCs w:val="23"/>
        </w:rPr>
        <w:t xml:space="preserve">It is strongly suggested that providers subscribe to the Ohio Department of Aging website at </w:t>
      </w:r>
      <w:hyperlink r:id="rId11" w:history="1">
        <w:r w:rsidRPr="00A02FDE">
          <w:rPr>
            <w:rFonts w:ascii="Times New Roman" w:eastAsia="Calibri" w:hAnsi="Times New Roman" w:cs="Times New Roman"/>
            <w:color w:val="0000FF"/>
            <w:sz w:val="23"/>
            <w:szCs w:val="23"/>
            <w:u w:val="single"/>
          </w:rPr>
          <w:t>http://www.aging.ohio.gov/subscribe/</w:t>
        </w:r>
      </w:hyperlink>
      <w:r w:rsidRPr="00A02FDE">
        <w:rPr>
          <w:rFonts w:ascii="Times New Roman" w:eastAsia="Calibri" w:hAnsi="Times New Roman" w:cs="Times New Roman"/>
          <w:sz w:val="23"/>
          <w:szCs w:val="23"/>
        </w:rPr>
        <w:t xml:space="preserve"> to receive email notifications when rules are being reviewed or revised.  Go to the sign-up page of their website at </w:t>
      </w:r>
      <w:hyperlink r:id="rId12" w:history="1">
        <w:r w:rsidRPr="00A02FDE">
          <w:rPr>
            <w:rFonts w:ascii="Times New Roman" w:eastAsia="Calibri" w:hAnsi="Times New Roman" w:cs="Times New Roman"/>
            <w:color w:val="0000FF"/>
            <w:sz w:val="23"/>
            <w:szCs w:val="23"/>
            <w:u w:val="single"/>
          </w:rPr>
          <w:t>http://aging.ohio.gov/subscribe/</w:t>
        </w:r>
      </w:hyperlink>
      <w:r w:rsidRPr="00A02FDE">
        <w:rPr>
          <w:rFonts w:ascii="Times New Roman" w:eastAsia="Calibri" w:hAnsi="Times New Roman" w:cs="Times New Roman"/>
          <w:sz w:val="23"/>
          <w:szCs w:val="23"/>
        </w:rPr>
        <w:t xml:space="preserve"> and enter your email address in the box about half way down on the left side of the page, then click “Go.”  You’ll then have the option of selecting which mailing lists you want to join.  Select the one for “Rules Review and Comment Process.”  Once subscribed you should receive mail notices about any upcoming rule changes.  This will allow the provider to offer public input into the regulatory process, as well as keeping the provider current with the most recent edition(s) of the various rules.</w:t>
      </w:r>
    </w:p>
    <w:p w14:paraId="3E899B97" w14:textId="77777777" w:rsidR="00A02FDE" w:rsidRPr="00A02FDE" w:rsidRDefault="00A02FDE" w:rsidP="00A02FDE">
      <w:pPr>
        <w:widowControl w:val="0"/>
        <w:rPr>
          <w:rFonts w:ascii="Times New Roman" w:eastAsia="Times New Roman" w:hAnsi="Times New Roman" w:cs="Times New Roman"/>
          <w:snapToGrid w:val="0"/>
          <w:sz w:val="18"/>
          <w:szCs w:val="20"/>
        </w:rPr>
      </w:pPr>
    </w:p>
    <w:p w14:paraId="4022BAB6" w14:textId="77777777" w:rsidR="00A02FDE" w:rsidRPr="00A02FDE" w:rsidRDefault="00A02FDE" w:rsidP="00A02FDE">
      <w:pPr>
        <w:widowControl w:val="0"/>
        <w:rPr>
          <w:rFonts w:ascii="CG Times" w:eastAsia="Times New Roman" w:hAnsi="CG Times" w:cs="Times New Roman"/>
          <w:snapToGrid w:val="0"/>
          <w:sz w:val="18"/>
          <w:szCs w:val="20"/>
        </w:rPr>
        <w:sectPr w:rsidR="00A02FDE" w:rsidRPr="00A02FDE" w:rsidSect="002462D9">
          <w:headerReference w:type="default" r:id="rId13"/>
          <w:endnotePr>
            <w:numFmt w:val="decimal"/>
          </w:endnotePr>
          <w:pgSz w:w="12240" w:h="15840" w:code="1"/>
          <w:pgMar w:top="864" w:right="864" w:bottom="864" w:left="864" w:header="1440" w:footer="1440" w:gutter="0"/>
          <w:paperSrc w:first="15"/>
          <w:pgNumType w:start="1"/>
          <w:cols w:space="720"/>
          <w:noEndnote/>
        </w:sectPr>
      </w:pPr>
    </w:p>
    <w:p w14:paraId="0F619D34" w14:textId="77777777" w:rsidR="00A02FDE" w:rsidRPr="00A02FDE" w:rsidRDefault="00A02FDE" w:rsidP="00A02FDE">
      <w:pPr>
        <w:jc w:val="center"/>
        <w:rPr>
          <w:rFonts w:ascii="Times New Roman" w:eastAsia="Times New Roman" w:hAnsi="Times New Roman" w:cs="Times New Roman"/>
          <w:sz w:val="16"/>
          <w:szCs w:val="16"/>
        </w:rPr>
      </w:pPr>
      <w:r w:rsidRPr="00A02FDE">
        <w:rPr>
          <w:rFonts w:ascii="Times New Roman" w:eastAsia="Times New Roman" w:hAnsi="Times New Roman" w:cs="Times New Roman"/>
          <w:noProof/>
          <w:sz w:val="16"/>
          <w:szCs w:val="16"/>
        </w:rPr>
        <w:lastRenderedPageBreak/>
        <w:drawing>
          <wp:anchor distT="0" distB="0" distL="114300" distR="114300" simplePos="0" relativeHeight="251667456" behindDoc="0" locked="0" layoutInCell="1" allowOverlap="1" wp14:anchorId="726F5F22" wp14:editId="35A1A153">
            <wp:simplePos x="0" y="0"/>
            <wp:positionH relativeFrom="column">
              <wp:posOffset>228600</wp:posOffset>
            </wp:positionH>
            <wp:positionV relativeFrom="paragraph">
              <wp:posOffset>103505</wp:posOffset>
            </wp:positionV>
            <wp:extent cx="1371600" cy="1004570"/>
            <wp:effectExtent l="0" t="0" r="0" b="5080"/>
            <wp:wrapNone/>
            <wp:docPr id="2" name="Picture 2" descr="new logo (smaller marg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logo (smaller margin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0" cy="1004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D89980" w14:textId="77777777" w:rsidR="00A02FDE" w:rsidRPr="00A02FDE" w:rsidRDefault="00A02FDE" w:rsidP="00A02FDE">
      <w:pPr>
        <w:jc w:val="center"/>
        <w:outlineLvl w:val="0"/>
        <w:rPr>
          <w:rFonts w:ascii="Times New Roman" w:eastAsia="Times New Roman" w:hAnsi="Times New Roman" w:cs="Times New Roman"/>
          <w:b/>
          <w:sz w:val="24"/>
          <w:szCs w:val="24"/>
        </w:rPr>
      </w:pPr>
      <w:r w:rsidRPr="00A02FDE">
        <w:rPr>
          <w:rFonts w:ascii="Times New Roman" w:eastAsia="Times New Roman" w:hAnsi="Times New Roman" w:cs="Times New Roman"/>
          <w:b/>
          <w:sz w:val="24"/>
          <w:szCs w:val="24"/>
        </w:rPr>
        <w:t>Direction Home Akron Canton</w:t>
      </w:r>
    </w:p>
    <w:p w14:paraId="46859386" w14:textId="77777777" w:rsidR="00A02FDE" w:rsidRPr="00A02FDE" w:rsidRDefault="00A02FDE" w:rsidP="00A02FDE">
      <w:pPr>
        <w:jc w:val="center"/>
        <w:rPr>
          <w:rFonts w:ascii="Times New Roman" w:eastAsia="Times New Roman" w:hAnsi="Times New Roman" w:cs="Times New Roman"/>
          <w:b/>
          <w:sz w:val="16"/>
          <w:szCs w:val="16"/>
        </w:rPr>
      </w:pPr>
    </w:p>
    <w:p w14:paraId="0D795539" w14:textId="77777777" w:rsidR="00A02FDE" w:rsidRPr="00A02FDE" w:rsidRDefault="00A02FDE" w:rsidP="00A02FDE">
      <w:pPr>
        <w:jc w:val="center"/>
        <w:outlineLvl w:val="0"/>
        <w:rPr>
          <w:rFonts w:ascii="Times New Roman" w:eastAsia="Times New Roman" w:hAnsi="Times New Roman" w:cs="Times New Roman"/>
          <w:sz w:val="24"/>
          <w:szCs w:val="24"/>
          <w:u w:val="single"/>
        </w:rPr>
      </w:pPr>
      <w:r w:rsidRPr="00A02FDE">
        <w:rPr>
          <w:rFonts w:ascii="Times New Roman" w:eastAsia="Times New Roman" w:hAnsi="Times New Roman" w:cs="Times New Roman"/>
          <w:b/>
          <w:sz w:val="32"/>
          <w:szCs w:val="32"/>
          <w:u w:val="single"/>
        </w:rPr>
        <w:t>Attachment B</w:t>
      </w:r>
    </w:p>
    <w:p w14:paraId="02C72182" w14:textId="77777777" w:rsidR="00A02FDE" w:rsidRPr="00A02FDE" w:rsidRDefault="00A02FDE" w:rsidP="00A02FDE">
      <w:pPr>
        <w:jc w:val="center"/>
        <w:rPr>
          <w:rFonts w:ascii="Times New Roman" w:eastAsia="Times New Roman" w:hAnsi="Times New Roman" w:cs="Times New Roman"/>
          <w:sz w:val="20"/>
          <w:szCs w:val="20"/>
        </w:rPr>
      </w:pPr>
    </w:p>
    <w:p w14:paraId="2C5D3BBD" w14:textId="77777777" w:rsidR="00A02FDE" w:rsidRPr="00A02FDE" w:rsidRDefault="00A02FDE" w:rsidP="00A02FDE">
      <w:pPr>
        <w:jc w:val="center"/>
        <w:outlineLvl w:val="0"/>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CARE COORDINATION Home Care Provider Agreement</w:t>
      </w:r>
    </w:p>
    <w:p w14:paraId="0FC98E64" w14:textId="42A9A8A9" w:rsidR="00A02FDE" w:rsidRPr="00A02FDE" w:rsidRDefault="00A02FDE" w:rsidP="00A02FDE">
      <w:pPr>
        <w:jc w:val="center"/>
        <w:outlineLvl w:val="0"/>
        <w:rPr>
          <w:rFonts w:ascii="Times New Roman" w:eastAsia="Times New Roman" w:hAnsi="Times New Roman" w:cs="Times New Roman"/>
          <w:sz w:val="24"/>
          <w:szCs w:val="24"/>
        </w:rPr>
      </w:pPr>
      <w:r w:rsidRPr="00A02FDE">
        <w:rPr>
          <w:rFonts w:ascii="Times New Roman" w:eastAsia="Times New Roman" w:hAnsi="Times New Roman" w:cs="Times New Roman"/>
          <w:sz w:val="20"/>
          <w:szCs w:val="20"/>
        </w:rPr>
        <w:t xml:space="preserve">October 1, </w:t>
      </w:r>
      <w:r w:rsidR="00566FF3">
        <w:rPr>
          <w:rFonts w:ascii="Times New Roman" w:eastAsia="Times New Roman" w:hAnsi="Times New Roman" w:cs="Times New Roman"/>
          <w:sz w:val="20"/>
          <w:szCs w:val="20"/>
        </w:rPr>
        <w:t>2020</w:t>
      </w:r>
      <w:r w:rsidRPr="00A02FDE">
        <w:rPr>
          <w:rFonts w:ascii="Times New Roman" w:eastAsia="Times New Roman" w:hAnsi="Times New Roman" w:cs="Times New Roman"/>
          <w:sz w:val="20"/>
          <w:szCs w:val="20"/>
        </w:rPr>
        <w:t xml:space="preserve"> to September 30, </w:t>
      </w:r>
      <w:r w:rsidR="00566FF3">
        <w:rPr>
          <w:rFonts w:ascii="Times New Roman" w:eastAsia="Times New Roman" w:hAnsi="Times New Roman" w:cs="Times New Roman"/>
          <w:sz w:val="20"/>
          <w:szCs w:val="20"/>
        </w:rPr>
        <w:t>2022</w:t>
      </w:r>
    </w:p>
    <w:p w14:paraId="42685CCF" w14:textId="77777777" w:rsidR="00A02FDE" w:rsidRPr="00A02FDE" w:rsidRDefault="00A02FDE" w:rsidP="00A02FDE">
      <w:pPr>
        <w:jc w:val="center"/>
        <w:rPr>
          <w:rFonts w:ascii="Times New Roman" w:eastAsia="Times New Roman" w:hAnsi="Times New Roman" w:cs="Times New Roman"/>
          <w:sz w:val="16"/>
          <w:szCs w:val="16"/>
        </w:rPr>
      </w:pPr>
    </w:p>
    <w:tbl>
      <w:tblPr>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236"/>
        <w:gridCol w:w="314"/>
        <w:gridCol w:w="2182"/>
        <w:gridCol w:w="2407"/>
        <w:gridCol w:w="1142"/>
        <w:gridCol w:w="1176"/>
        <w:gridCol w:w="1113"/>
        <w:gridCol w:w="1118"/>
      </w:tblGrid>
      <w:tr w:rsidR="00A02FDE" w:rsidRPr="00A02FDE" w14:paraId="7DCE18FD" w14:textId="77777777" w:rsidTr="002462D9">
        <w:trPr>
          <w:jc w:val="center"/>
        </w:trPr>
        <w:tc>
          <w:tcPr>
            <w:tcW w:w="1577" w:type="dxa"/>
            <w:tcBorders>
              <w:top w:val="nil"/>
              <w:left w:val="nil"/>
              <w:bottom w:val="nil"/>
              <w:right w:val="nil"/>
            </w:tcBorders>
          </w:tcPr>
          <w:p w14:paraId="38BD39CE" w14:textId="77777777" w:rsidR="00A02FDE" w:rsidRPr="00A02FDE" w:rsidRDefault="00A02FDE" w:rsidP="00A02FDE">
            <w:pPr>
              <w:rPr>
                <w:rFonts w:ascii="Times New Roman" w:eastAsia="Times New Roman" w:hAnsi="Times New Roman" w:cs="Times New Roman"/>
                <w:b/>
                <w:sz w:val="24"/>
                <w:szCs w:val="24"/>
              </w:rPr>
            </w:pPr>
          </w:p>
          <w:p w14:paraId="4E5F6E0D" w14:textId="77777777" w:rsidR="00A02FDE" w:rsidRPr="00A02FDE" w:rsidRDefault="00A02FDE" w:rsidP="00A02FDE">
            <w:pPr>
              <w:rPr>
                <w:rFonts w:ascii="Times New Roman" w:eastAsia="Times New Roman" w:hAnsi="Times New Roman" w:cs="Times New Roman"/>
                <w:sz w:val="24"/>
                <w:szCs w:val="24"/>
              </w:rPr>
            </w:pPr>
            <w:r w:rsidRPr="00A02FDE">
              <w:rPr>
                <w:rFonts w:ascii="Times New Roman" w:eastAsia="Times New Roman" w:hAnsi="Times New Roman" w:cs="Times New Roman"/>
                <w:b/>
                <w:sz w:val="24"/>
                <w:szCs w:val="24"/>
              </w:rPr>
              <w:t>PROVIDER:</w:t>
            </w:r>
          </w:p>
        </w:tc>
        <w:tc>
          <w:tcPr>
            <w:tcW w:w="9688" w:type="dxa"/>
            <w:gridSpan w:val="8"/>
            <w:tcBorders>
              <w:top w:val="nil"/>
              <w:left w:val="nil"/>
              <w:bottom w:val="nil"/>
              <w:right w:val="nil"/>
            </w:tcBorders>
            <w:vAlign w:val="center"/>
          </w:tcPr>
          <w:p w14:paraId="3E0DB6E0" w14:textId="77777777" w:rsidR="00A02FDE" w:rsidRPr="00A02FDE" w:rsidRDefault="00A02FDE" w:rsidP="00A02FDE">
            <w:pPr>
              <w:rPr>
                <w:rFonts w:ascii="Times New Roman" w:eastAsia="Times New Roman" w:hAnsi="Times New Roman" w:cs="Times New Roman"/>
                <w:b/>
                <w:sz w:val="24"/>
                <w:szCs w:val="24"/>
              </w:rPr>
            </w:pPr>
          </w:p>
          <w:p w14:paraId="2F2D7429" w14:textId="77777777" w:rsidR="00A02FDE" w:rsidRPr="00A02FDE" w:rsidRDefault="00A02FDE" w:rsidP="00A02FDE">
            <w:pPr>
              <w:rPr>
                <w:rFonts w:ascii="Times New Roman" w:eastAsia="Times New Roman" w:hAnsi="Times New Roman" w:cs="Times New Roman"/>
                <w:b/>
                <w:sz w:val="20"/>
                <w:szCs w:val="20"/>
              </w:rPr>
            </w:pPr>
            <w:r w:rsidRPr="00A02FDE">
              <w:rPr>
                <w:rFonts w:ascii="Times New Roman" w:eastAsia="Times New Roman" w:hAnsi="Times New Roman" w:cs="Times New Roman"/>
                <w:i/>
                <w:snapToGrid w:val="0"/>
                <w:sz w:val="24"/>
                <w:szCs w:val="20"/>
              </w:rPr>
              <w:t>Provider Name</w:t>
            </w:r>
            <w:r w:rsidRPr="00A02FDE">
              <w:rPr>
                <w:rFonts w:ascii="Times New Roman" w:eastAsia="Times New Roman" w:hAnsi="Times New Roman" w:cs="Times New Roman"/>
                <w:i/>
                <w:snapToGrid w:val="0"/>
                <w:sz w:val="20"/>
                <w:szCs w:val="20"/>
              </w:rPr>
              <w:fldChar w:fldCharType="begin"/>
            </w:r>
            <w:r w:rsidRPr="00A02FDE">
              <w:rPr>
                <w:rFonts w:ascii="Times New Roman" w:eastAsia="Times New Roman" w:hAnsi="Times New Roman" w:cs="Times New Roman"/>
                <w:i/>
                <w:snapToGrid w:val="0"/>
                <w:sz w:val="20"/>
                <w:szCs w:val="20"/>
              </w:rPr>
              <w:instrText xml:space="preserve"> IF &lt;&gt; "" ", dba " "" </w:instrText>
            </w:r>
            <w:r w:rsidRPr="00A02FDE">
              <w:rPr>
                <w:rFonts w:ascii="Times New Roman" w:eastAsia="Times New Roman" w:hAnsi="Times New Roman" w:cs="Times New Roman"/>
                <w:i/>
                <w:snapToGrid w:val="0"/>
                <w:sz w:val="20"/>
                <w:szCs w:val="20"/>
              </w:rPr>
              <w:fldChar w:fldCharType="end"/>
            </w:r>
          </w:p>
        </w:tc>
      </w:tr>
      <w:tr w:rsidR="00A02FDE" w:rsidRPr="00A02FDE" w14:paraId="722C8AF0" w14:textId="77777777" w:rsidTr="002462D9">
        <w:trPr>
          <w:jc w:val="center"/>
        </w:trPr>
        <w:tc>
          <w:tcPr>
            <w:tcW w:w="1577" w:type="dxa"/>
            <w:tcBorders>
              <w:top w:val="nil"/>
              <w:left w:val="nil"/>
              <w:right w:val="nil"/>
            </w:tcBorders>
          </w:tcPr>
          <w:p w14:paraId="66A1A8C7" w14:textId="77777777" w:rsidR="00A02FDE" w:rsidRPr="00A02FDE" w:rsidRDefault="00A02FDE" w:rsidP="00A02FDE">
            <w:pPr>
              <w:rPr>
                <w:rFonts w:ascii="Times New Roman" w:eastAsia="Times New Roman" w:hAnsi="Times New Roman" w:cs="Times New Roman"/>
                <w:sz w:val="18"/>
                <w:szCs w:val="18"/>
              </w:rPr>
            </w:pPr>
          </w:p>
        </w:tc>
        <w:tc>
          <w:tcPr>
            <w:tcW w:w="236" w:type="dxa"/>
            <w:tcBorders>
              <w:top w:val="nil"/>
              <w:left w:val="nil"/>
              <w:right w:val="nil"/>
            </w:tcBorders>
          </w:tcPr>
          <w:p w14:paraId="62D4D8B2" w14:textId="77777777" w:rsidR="00A02FDE" w:rsidRPr="00A02FDE" w:rsidRDefault="00A02FDE" w:rsidP="00A02FDE">
            <w:pPr>
              <w:rPr>
                <w:rFonts w:ascii="Times New Roman" w:eastAsia="Times New Roman" w:hAnsi="Times New Roman" w:cs="Times New Roman"/>
                <w:sz w:val="18"/>
                <w:szCs w:val="18"/>
              </w:rPr>
            </w:pPr>
          </w:p>
        </w:tc>
        <w:tc>
          <w:tcPr>
            <w:tcW w:w="314" w:type="dxa"/>
            <w:tcBorders>
              <w:top w:val="nil"/>
              <w:left w:val="nil"/>
              <w:right w:val="nil"/>
            </w:tcBorders>
          </w:tcPr>
          <w:p w14:paraId="1A8A0EEA" w14:textId="77777777" w:rsidR="00A02FDE" w:rsidRPr="00A02FDE" w:rsidRDefault="00A02FDE" w:rsidP="00A02FDE">
            <w:pPr>
              <w:rPr>
                <w:rFonts w:ascii="Times New Roman" w:eastAsia="Times New Roman" w:hAnsi="Times New Roman" w:cs="Times New Roman"/>
                <w:sz w:val="18"/>
                <w:szCs w:val="18"/>
              </w:rPr>
            </w:pPr>
          </w:p>
        </w:tc>
        <w:tc>
          <w:tcPr>
            <w:tcW w:w="2182" w:type="dxa"/>
            <w:tcBorders>
              <w:top w:val="nil"/>
              <w:left w:val="nil"/>
              <w:right w:val="nil"/>
            </w:tcBorders>
          </w:tcPr>
          <w:p w14:paraId="3D6AF037" w14:textId="77777777" w:rsidR="00A02FDE" w:rsidRPr="00A02FDE" w:rsidRDefault="00A02FDE" w:rsidP="00A02FDE">
            <w:pPr>
              <w:rPr>
                <w:rFonts w:ascii="Times New Roman" w:eastAsia="Times New Roman" w:hAnsi="Times New Roman" w:cs="Times New Roman"/>
                <w:sz w:val="18"/>
                <w:szCs w:val="18"/>
              </w:rPr>
            </w:pPr>
          </w:p>
        </w:tc>
        <w:tc>
          <w:tcPr>
            <w:tcW w:w="2407" w:type="dxa"/>
            <w:tcBorders>
              <w:top w:val="nil"/>
              <w:left w:val="nil"/>
              <w:right w:val="single" w:sz="4" w:space="0" w:color="auto"/>
            </w:tcBorders>
          </w:tcPr>
          <w:p w14:paraId="4A8E3337" w14:textId="77777777" w:rsidR="00A02FDE" w:rsidRPr="00A02FDE" w:rsidRDefault="00A02FDE" w:rsidP="00A02FDE">
            <w:pPr>
              <w:rPr>
                <w:rFonts w:ascii="Times New Roman" w:eastAsia="Times New Roman" w:hAnsi="Times New Roman" w:cs="Times New Roman"/>
                <w:sz w:val="18"/>
                <w:szCs w:val="18"/>
              </w:rPr>
            </w:pPr>
          </w:p>
        </w:tc>
        <w:tc>
          <w:tcPr>
            <w:tcW w:w="4549" w:type="dxa"/>
            <w:gridSpan w:val="4"/>
            <w:tcBorders>
              <w:top w:val="single" w:sz="4" w:space="0" w:color="auto"/>
              <w:left w:val="single" w:sz="4" w:space="0" w:color="auto"/>
              <w:bottom w:val="nil"/>
            </w:tcBorders>
            <w:shd w:val="clear" w:color="auto" w:fill="E6E6E6"/>
          </w:tcPr>
          <w:p w14:paraId="4C4F9886" w14:textId="77777777" w:rsidR="00A02FDE" w:rsidRPr="00A02FDE" w:rsidRDefault="00A02FDE" w:rsidP="00A02FDE">
            <w:pPr>
              <w:jc w:val="center"/>
              <w:rPr>
                <w:rFonts w:ascii="Times New Roman" w:eastAsia="Times New Roman" w:hAnsi="Times New Roman" w:cs="Times New Roman"/>
                <w:b/>
                <w:i/>
                <w:sz w:val="18"/>
                <w:szCs w:val="18"/>
              </w:rPr>
            </w:pPr>
          </w:p>
          <w:p w14:paraId="249B3AD4" w14:textId="77777777" w:rsidR="00A02FDE" w:rsidRPr="00A02FDE" w:rsidRDefault="00A02FDE" w:rsidP="00A02FDE">
            <w:pPr>
              <w:jc w:val="center"/>
              <w:rPr>
                <w:rFonts w:ascii="Times New Roman" w:eastAsia="Times New Roman" w:hAnsi="Times New Roman" w:cs="Times New Roman"/>
                <w:b/>
                <w:i/>
                <w:sz w:val="18"/>
                <w:szCs w:val="18"/>
              </w:rPr>
            </w:pPr>
            <w:r w:rsidRPr="00A02FDE">
              <w:rPr>
                <w:rFonts w:ascii="Times New Roman" w:eastAsia="Times New Roman" w:hAnsi="Times New Roman" w:cs="Times New Roman"/>
                <w:b/>
                <w:i/>
                <w:sz w:val="18"/>
                <w:szCs w:val="18"/>
              </w:rPr>
              <w:t>Unit Rate (in $ dollars)</w:t>
            </w:r>
          </w:p>
        </w:tc>
      </w:tr>
      <w:tr w:rsidR="00A02FDE" w:rsidRPr="00A02FDE" w14:paraId="13F8E32D" w14:textId="77777777" w:rsidTr="002462D9">
        <w:trPr>
          <w:trHeight w:val="720"/>
          <w:jc w:val="center"/>
        </w:trPr>
        <w:tc>
          <w:tcPr>
            <w:tcW w:w="4309" w:type="dxa"/>
            <w:gridSpan w:val="4"/>
            <w:shd w:val="clear" w:color="auto" w:fill="E6E6E6"/>
            <w:vAlign w:val="bottom"/>
          </w:tcPr>
          <w:p w14:paraId="31DB14AC" w14:textId="77777777" w:rsidR="00A02FDE" w:rsidRPr="00A02FDE" w:rsidRDefault="00A02FDE" w:rsidP="00A02FDE">
            <w:pPr>
              <w:jc w:val="center"/>
              <w:rPr>
                <w:rFonts w:ascii="Times New Roman" w:eastAsia="Times New Roman" w:hAnsi="Times New Roman" w:cs="Times New Roman"/>
                <w:b/>
                <w:sz w:val="18"/>
                <w:szCs w:val="18"/>
              </w:rPr>
            </w:pPr>
            <w:r w:rsidRPr="00A02FDE">
              <w:rPr>
                <w:rFonts w:ascii="Times New Roman" w:eastAsia="Times New Roman" w:hAnsi="Times New Roman" w:cs="Times New Roman"/>
                <w:b/>
                <w:sz w:val="18"/>
                <w:szCs w:val="18"/>
              </w:rPr>
              <w:t>SERVICE</w:t>
            </w:r>
          </w:p>
        </w:tc>
        <w:tc>
          <w:tcPr>
            <w:tcW w:w="2407" w:type="dxa"/>
            <w:shd w:val="clear" w:color="auto" w:fill="E6E6E6"/>
            <w:vAlign w:val="bottom"/>
          </w:tcPr>
          <w:p w14:paraId="3CB4CB26" w14:textId="77777777" w:rsidR="00A02FDE" w:rsidRPr="00A02FDE" w:rsidRDefault="00A02FDE" w:rsidP="00A02FDE">
            <w:pPr>
              <w:jc w:val="center"/>
              <w:rPr>
                <w:rFonts w:ascii="Times New Roman" w:eastAsia="Times New Roman" w:hAnsi="Times New Roman" w:cs="Times New Roman"/>
                <w:b/>
                <w:sz w:val="18"/>
                <w:szCs w:val="18"/>
              </w:rPr>
            </w:pPr>
            <w:r w:rsidRPr="00A02FDE">
              <w:rPr>
                <w:rFonts w:ascii="Times New Roman" w:eastAsia="Times New Roman" w:hAnsi="Times New Roman" w:cs="Times New Roman"/>
                <w:b/>
                <w:sz w:val="18"/>
                <w:szCs w:val="18"/>
              </w:rPr>
              <w:t>SERVICE UNIT</w:t>
            </w:r>
          </w:p>
        </w:tc>
        <w:tc>
          <w:tcPr>
            <w:tcW w:w="1142" w:type="dxa"/>
            <w:tcBorders>
              <w:top w:val="nil"/>
              <w:right w:val="nil"/>
            </w:tcBorders>
            <w:shd w:val="clear" w:color="auto" w:fill="E6E6E6"/>
            <w:vAlign w:val="bottom"/>
          </w:tcPr>
          <w:p w14:paraId="7EE24146" w14:textId="77777777" w:rsidR="00A02FDE" w:rsidRPr="00A02FDE" w:rsidRDefault="00A02FDE" w:rsidP="00A02FDE">
            <w:pPr>
              <w:jc w:val="center"/>
              <w:rPr>
                <w:rFonts w:ascii="Times New Roman" w:eastAsia="Times New Roman" w:hAnsi="Times New Roman" w:cs="Times New Roman"/>
                <w:b/>
                <w:sz w:val="18"/>
                <w:szCs w:val="18"/>
              </w:rPr>
            </w:pPr>
            <w:r w:rsidRPr="00A02FDE">
              <w:rPr>
                <w:rFonts w:ascii="Times New Roman" w:eastAsia="Times New Roman" w:hAnsi="Times New Roman" w:cs="Times New Roman"/>
                <w:b/>
                <w:sz w:val="18"/>
                <w:szCs w:val="18"/>
              </w:rPr>
              <w:t>PORTAGE</w:t>
            </w:r>
          </w:p>
        </w:tc>
        <w:tc>
          <w:tcPr>
            <w:tcW w:w="1176" w:type="dxa"/>
            <w:tcBorders>
              <w:top w:val="nil"/>
              <w:left w:val="nil"/>
              <w:right w:val="nil"/>
            </w:tcBorders>
            <w:shd w:val="clear" w:color="auto" w:fill="E6E6E6"/>
            <w:vAlign w:val="bottom"/>
          </w:tcPr>
          <w:p w14:paraId="48EF1DC7" w14:textId="77777777" w:rsidR="00A02FDE" w:rsidRPr="00A02FDE" w:rsidRDefault="00A02FDE" w:rsidP="00A02FDE">
            <w:pPr>
              <w:jc w:val="center"/>
              <w:rPr>
                <w:rFonts w:ascii="Times New Roman" w:eastAsia="Times New Roman" w:hAnsi="Times New Roman" w:cs="Times New Roman"/>
                <w:b/>
                <w:sz w:val="18"/>
                <w:szCs w:val="18"/>
              </w:rPr>
            </w:pPr>
            <w:r w:rsidRPr="00A02FDE">
              <w:rPr>
                <w:rFonts w:ascii="Times New Roman" w:eastAsia="Times New Roman" w:hAnsi="Times New Roman" w:cs="Times New Roman"/>
                <w:b/>
                <w:sz w:val="18"/>
                <w:szCs w:val="18"/>
              </w:rPr>
              <w:t>STARK</w:t>
            </w:r>
          </w:p>
        </w:tc>
        <w:tc>
          <w:tcPr>
            <w:tcW w:w="1113" w:type="dxa"/>
            <w:tcBorders>
              <w:top w:val="nil"/>
              <w:left w:val="nil"/>
              <w:right w:val="nil"/>
            </w:tcBorders>
            <w:shd w:val="clear" w:color="auto" w:fill="E6E6E6"/>
            <w:vAlign w:val="bottom"/>
          </w:tcPr>
          <w:p w14:paraId="1856452B" w14:textId="77777777" w:rsidR="00A02FDE" w:rsidRPr="00A02FDE" w:rsidRDefault="00A02FDE" w:rsidP="00A02FDE">
            <w:pPr>
              <w:jc w:val="center"/>
              <w:rPr>
                <w:rFonts w:ascii="Times New Roman" w:eastAsia="Times New Roman" w:hAnsi="Times New Roman" w:cs="Times New Roman"/>
                <w:b/>
                <w:sz w:val="18"/>
                <w:szCs w:val="18"/>
              </w:rPr>
            </w:pPr>
            <w:r w:rsidRPr="00A02FDE">
              <w:rPr>
                <w:rFonts w:ascii="Times New Roman" w:eastAsia="Times New Roman" w:hAnsi="Times New Roman" w:cs="Times New Roman"/>
                <w:b/>
                <w:sz w:val="18"/>
                <w:szCs w:val="18"/>
              </w:rPr>
              <w:t>SUMMIT</w:t>
            </w:r>
          </w:p>
        </w:tc>
        <w:tc>
          <w:tcPr>
            <w:tcW w:w="1118" w:type="dxa"/>
            <w:tcBorders>
              <w:top w:val="nil"/>
              <w:left w:val="nil"/>
            </w:tcBorders>
            <w:shd w:val="clear" w:color="auto" w:fill="E6E6E6"/>
            <w:vAlign w:val="bottom"/>
          </w:tcPr>
          <w:p w14:paraId="40A84F59" w14:textId="77777777" w:rsidR="00A02FDE" w:rsidRPr="00A02FDE" w:rsidRDefault="00A02FDE" w:rsidP="00A02FDE">
            <w:pPr>
              <w:jc w:val="center"/>
              <w:rPr>
                <w:rFonts w:ascii="Times New Roman" w:eastAsia="Times New Roman" w:hAnsi="Times New Roman" w:cs="Times New Roman"/>
                <w:b/>
                <w:sz w:val="18"/>
                <w:szCs w:val="18"/>
              </w:rPr>
            </w:pPr>
            <w:smartTag w:uri="urn:schemas-microsoft-com:office:smarttags" w:element="place">
              <w:smartTag w:uri="urn:schemas-microsoft-com:office:smarttags" w:element="City">
                <w:r w:rsidRPr="00A02FDE">
                  <w:rPr>
                    <w:rFonts w:ascii="Times New Roman" w:eastAsia="Times New Roman" w:hAnsi="Times New Roman" w:cs="Times New Roman"/>
                    <w:b/>
                    <w:sz w:val="18"/>
                    <w:szCs w:val="18"/>
                  </w:rPr>
                  <w:t>WAYNE</w:t>
                </w:r>
              </w:smartTag>
            </w:smartTag>
          </w:p>
        </w:tc>
      </w:tr>
      <w:tr w:rsidR="00A02FDE" w:rsidRPr="00A02FDE" w14:paraId="5BBBCDE8" w14:textId="77777777" w:rsidTr="002462D9">
        <w:trPr>
          <w:trHeight w:val="360"/>
          <w:jc w:val="center"/>
        </w:trPr>
        <w:tc>
          <w:tcPr>
            <w:tcW w:w="4309" w:type="dxa"/>
            <w:gridSpan w:val="4"/>
            <w:tcMar>
              <w:top w:w="86" w:type="dxa"/>
              <w:left w:w="115" w:type="dxa"/>
              <w:right w:w="58" w:type="dxa"/>
            </w:tcMar>
            <w:vAlign w:val="center"/>
          </w:tcPr>
          <w:p w14:paraId="4E2FE0A8"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Adult Day Service</w:t>
            </w:r>
          </w:p>
        </w:tc>
        <w:tc>
          <w:tcPr>
            <w:tcW w:w="2407" w:type="dxa"/>
            <w:tcMar>
              <w:top w:w="86" w:type="dxa"/>
              <w:left w:w="115" w:type="dxa"/>
            </w:tcMar>
            <w:vAlign w:val="center"/>
          </w:tcPr>
          <w:p w14:paraId="1DCA666C"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1 Day</w:t>
            </w:r>
          </w:p>
        </w:tc>
        <w:tc>
          <w:tcPr>
            <w:tcW w:w="1142" w:type="dxa"/>
            <w:tcMar>
              <w:top w:w="86" w:type="dxa"/>
              <w:left w:w="115" w:type="dxa"/>
            </w:tcMar>
            <w:vAlign w:val="center"/>
          </w:tcPr>
          <w:p w14:paraId="78C80B75" w14:textId="77777777" w:rsidR="00A02FDE" w:rsidRPr="00A02FDE" w:rsidRDefault="00A02FDE" w:rsidP="00A02FDE">
            <w:pPr>
              <w:jc w:val="center"/>
              <w:rPr>
                <w:rFonts w:ascii="Times New Roman" w:eastAsia="Times New Roman" w:hAnsi="Times New Roman" w:cs="Times New Roman"/>
                <w:sz w:val="20"/>
                <w:szCs w:val="20"/>
              </w:rPr>
            </w:pPr>
          </w:p>
        </w:tc>
        <w:tc>
          <w:tcPr>
            <w:tcW w:w="1176" w:type="dxa"/>
            <w:tcMar>
              <w:top w:w="86" w:type="dxa"/>
              <w:left w:w="115" w:type="dxa"/>
            </w:tcMar>
            <w:vAlign w:val="center"/>
          </w:tcPr>
          <w:p w14:paraId="2D6C799F" w14:textId="77777777" w:rsidR="00A02FDE" w:rsidRPr="00A02FDE" w:rsidRDefault="00A02FDE" w:rsidP="00A02FDE">
            <w:pPr>
              <w:jc w:val="center"/>
              <w:rPr>
                <w:rFonts w:ascii="Times New Roman" w:eastAsia="Times New Roman" w:hAnsi="Times New Roman" w:cs="Times New Roman"/>
                <w:sz w:val="20"/>
                <w:szCs w:val="20"/>
              </w:rPr>
            </w:pPr>
          </w:p>
        </w:tc>
        <w:tc>
          <w:tcPr>
            <w:tcW w:w="1113" w:type="dxa"/>
            <w:tcMar>
              <w:top w:w="86" w:type="dxa"/>
              <w:left w:w="115" w:type="dxa"/>
            </w:tcMar>
            <w:vAlign w:val="center"/>
          </w:tcPr>
          <w:p w14:paraId="358294D1" w14:textId="77777777" w:rsidR="00A02FDE" w:rsidRPr="00A02FDE" w:rsidRDefault="00A02FDE" w:rsidP="00A02FDE">
            <w:pPr>
              <w:jc w:val="center"/>
              <w:rPr>
                <w:rFonts w:ascii="Times New Roman" w:eastAsia="Times New Roman" w:hAnsi="Times New Roman" w:cs="Times New Roman"/>
                <w:sz w:val="20"/>
                <w:szCs w:val="20"/>
              </w:rPr>
            </w:pPr>
          </w:p>
        </w:tc>
        <w:tc>
          <w:tcPr>
            <w:tcW w:w="1118" w:type="dxa"/>
            <w:tcMar>
              <w:top w:w="86" w:type="dxa"/>
              <w:left w:w="115" w:type="dxa"/>
            </w:tcMar>
            <w:vAlign w:val="center"/>
          </w:tcPr>
          <w:p w14:paraId="6D93D769" w14:textId="77777777" w:rsidR="00A02FDE" w:rsidRPr="00A02FDE" w:rsidRDefault="00A02FDE" w:rsidP="00A02FDE">
            <w:pPr>
              <w:jc w:val="center"/>
              <w:rPr>
                <w:rFonts w:ascii="Times New Roman" w:eastAsia="Times New Roman" w:hAnsi="Times New Roman" w:cs="Times New Roman"/>
                <w:sz w:val="20"/>
                <w:szCs w:val="20"/>
              </w:rPr>
            </w:pPr>
          </w:p>
        </w:tc>
      </w:tr>
      <w:tr w:rsidR="00A02FDE" w:rsidRPr="00A02FDE" w14:paraId="4EAAF28D" w14:textId="77777777" w:rsidTr="002462D9">
        <w:trPr>
          <w:trHeight w:val="360"/>
          <w:jc w:val="center"/>
        </w:trPr>
        <w:tc>
          <w:tcPr>
            <w:tcW w:w="4309" w:type="dxa"/>
            <w:gridSpan w:val="4"/>
            <w:tcMar>
              <w:top w:w="86" w:type="dxa"/>
              <w:left w:w="115" w:type="dxa"/>
              <w:right w:w="58" w:type="dxa"/>
            </w:tcMar>
            <w:vAlign w:val="center"/>
          </w:tcPr>
          <w:p w14:paraId="4ED71360"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Adult Day Service – Transportation</w:t>
            </w:r>
          </w:p>
        </w:tc>
        <w:tc>
          <w:tcPr>
            <w:tcW w:w="2407" w:type="dxa"/>
            <w:tcMar>
              <w:top w:w="86" w:type="dxa"/>
              <w:left w:w="115" w:type="dxa"/>
            </w:tcMar>
            <w:vAlign w:val="center"/>
          </w:tcPr>
          <w:p w14:paraId="2C0F1867"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One-Way Trip</w:t>
            </w:r>
          </w:p>
        </w:tc>
        <w:tc>
          <w:tcPr>
            <w:tcW w:w="1142" w:type="dxa"/>
            <w:tcMar>
              <w:top w:w="86" w:type="dxa"/>
              <w:left w:w="115" w:type="dxa"/>
            </w:tcMar>
            <w:vAlign w:val="center"/>
          </w:tcPr>
          <w:p w14:paraId="5A27E8AE" w14:textId="77777777" w:rsidR="00A02FDE" w:rsidRPr="00A02FDE" w:rsidRDefault="00A02FDE" w:rsidP="00A02FDE">
            <w:pPr>
              <w:jc w:val="center"/>
              <w:rPr>
                <w:rFonts w:ascii="Times New Roman" w:eastAsia="Times New Roman" w:hAnsi="Times New Roman" w:cs="Times New Roman"/>
                <w:sz w:val="20"/>
                <w:szCs w:val="20"/>
              </w:rPr>
            </w:pPr>
          </w:p>
        </w:tc>
        <w:tc>
          <w:tcPr>
            <w:tcW w:w="1176" w:type="dxa"/>
            <w:tcMar>
              <w:top w:w="86" w:type="dxa"/>
              <w:left w:w="115" w:type="dxa"/>
            </w:tcMar>
            <w:vAlign w:val="center"/>
          </w:tcPr>
          <w:p w14:paraId="48163D11" w14:textId="77777777" w:rsidR="00A02FDE" w:rsidRPr="00A02FDE" w:rsidRDefault="00A02FDE" w:rsidP="00A02FDE">
            <w:pPr>
              <w:jc w:val="center"/>
              <w:rPr>
                <w:rFonts w:ascii="Times New Roman" w:eastAsia="Times New Roman" w:hAnsi="Times New Roman" w:cs="Times New Roman"/>
                <w:sz w:val="20"/>
                <w:szCs w:val="20"/>
              </w:rPr>
            </w:pPr>
          </w:p>
        </w:tc>
        <w:tc>
          <w:tcPr>
            <w:tcW w:w="1113" w:type="dxa"/>
            <w:tcMar>
              <w:top w:w="86" w:type="dxa"/>
              <w:left w:w="115" w:type="dxa"/>
            </w:tcMar>
            <w:vAlign w:val="center"/>
          </w:tcPr>
          <w:p w14:paraId="1831978F" w14:textId="77777777" w:rsidR="00A02FDE" w:rsidRPr="00A02FDE" w:rsidRDefault="00A02FDE" w:rsidP="00A02FDE">
            <w:pPr>
              <w:jc w:val="center"/>
              <w:rPr>
                <w:rFonts w:ascii="Times New Roman" w:eastAsia="Times New Roman" w:hAnsi="Times New Roman" w:cs="Times New Roman"/>
                <w:sz w:val="20"/>
                <w:szCs w:val="20"/>
              </w:rPr>
            </w:pPr>
          </w:p>
        </w:tc>
        <w:tc>
          <w:tcPr>
            <w:tcW w:w="1118" w:type="dxa"/>
            <w:tcMar>
              <w:top w:w="86" w:type="dxa"/>
              <w:left w:w="115" w:type="dxa"/>
            </w:tcMar>
            <w:vAlign w:val="center"/>
          </w:tcPr>
          <w:p w14:paraId="41900F62" w14:textId="77777777" w:rsidR="00A02FDE" w:rsidRPr="00A02FDE" w:rsidRDefault="00A02FDE" w:rsidP="00A02FDE">
            <w:pPr>
              <w:jc w:val="center"/>
              <w:rPr>
                <w:rFonts w:ascii="Times New Roman" w:eastAsia="Times New Roman" w:hAnsi="Times New Roman" w:cs="Times New Roman"/>
                <w:sz w:val="20"/>
                <w:szCs w:val="20"/>
              </w:rPr>
            </w:pPr>
          </w:p>
        </w:tc>
      </w:tr>
      <w:tr w:rsidR="00A02FDE" w:rsidRPr="00A02FDE" w14:paraId="2F4897D4" w14:textId="77777777" w:rsidTr="002462D9">
        <w:trPr>
          <w:trHeight w:val="360"/>
          <w:jc w:val="center"/>
        </w:trPr>
        <w:tc>
          <w:tcPr>
            <w:tcW w:w="4309" w:type="dxa"/>
            <w:gridSpan w:val="4"/>
            <w:tcMar>
              <w:top w:w="86" w:type="dxa"/>
              <w:left w:w="115" w:type="dxa"/>
              <w:right w:w="58" w:type="dxa"/>
            </w:tcMar>
            <w:vAlign w:val="center"/>
          </w:tcPr>
          <w:p w14:paraId="0F27DDCC"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Adult Day Service – Transportation</w:t>
            </w:r>
          </w:p>
        </w:tc>
        <w:tc>
          <w:tcPr>
            <w:tcW w:w="2407" w:type="dxa"/>
            <w:tcMar>
              <w:top w:w="86" w:type="dxa"/>
              <w:left w:w="115" w:type="dxa"/>
            </w:tcMar>
            <w:vAlign w:val="center"/>
          </w:tcPr>
          <w:p w14:paraId="07749508"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Round Trip</w:t>
            </w:r>
          </w:p>
        </w:tc>
        <w:tc>
          <w:tcPr>
            <w:tcW w:w="1142" w:type="dxa"/>
            <w:tcMar>
              <w:top w:w="86" w:type="dxa"/>
              <w:left w:w="115" w:type="dxa"/>
            </w:tcMar>
            <w:vAlign w:val="center"/>
          </w:tcPr>
          <w:p w14:paraId="1E86170B" w14:textId="77777777" w:rsidR="00A02FDE" w:rsidRPr="00A02FDE" w:rsidRDefault="00A02FDE" w:rsidP="00A02FDE">
            <w:pPr>
              <w:jc w:val="center"/>
              <w:rPr>
                <w:rFonts w:ascii="Times New Roman" w:eastAsia="Times New Roman" w:hAnsi="Times New Roman" w:cs="Times New Roman"/>
                <w:sz w:val="20"/>
                <w:szCs w:val="20"/>
              </w:rPr>
            </w:pPr>
          </w:p>
        </w:tc>
        <w:tc>
          <w:tcPr>
            <w:tcW w:w="1176" w:type="dxa"/>
            <w:tcMar>
              <w:top w:w="86" w:type="dxa"/>
              <w:left w:w="115" w:type="dxa"/>
            </w:tcMar>
            <w:vAlign w:val="center"/>
          </w:tcPr>
          <w:p w14:paraId="192ED13F" w14:textId="77777777" w:rsidR="00A02FDE" w:rsidRPr="00A02FDE" w:rsidRDefault="00A02FDE" w:rsidP="00A02FDE">
            <w:pPr>
              <w:jc w:val="center"/>
              <w:rPr>
                <w:rFonts w:ascii="Times New Roman" w:eastAsia="Times New Roman" w:hAnsi="Times New Roman" w:cs="Times New Roman"/>
                <w:sz w:val="20"/>
                <w:szCs w:val="20"/>
              </w:rPr>
            </w:pPr>
          </w:p>
        </w:tc>
        <w:tc>
          <w:tcPr>
            <w:tcW w:w="1113" w:type="dxa"/>
            <w:tcMar>
              <w:top w:w="86" w:type="dxa"/>
              <w:left w:w="115" w:type="dxa"/>
            </w:tcMar>
            <w:vAlign w:val="center"/>
          </w:tcPr>
          <w:p w14:paraId="341E25F8" w14:textId="77777777" w:rsidR="00A02FDE" w:rsidRPr="00A02FDE" w:rsidRDefault="00A02FDE" w:rsidP="00A02FDE">
            <w:pPr>
              <w:jc w:val="center"/>
              <w:rPr>
                <w:rFonts w:ascii="Times New Roman" w:eastAsia="Times New Roman" w:hAnsi="Times New Roman" w:cs="Times New Roman"/>
                <w:sz w:val="20"/>
                <w:szCs w:val="20"/>
              </w:rPr>
            </w:pPr>
          </w:p>
        </w:tc>
        <w:tc>
          <w:tcPr>
            <w:tcW w:w="1118" w:type="dxa"/>
            <w:tcMar>
              <w:top w:w="86" w:type="dxa"/>
              <w:left w:w="115" w:type="dxa"/>
            </w:tcMar>
            <w:vAlign w:val="center"/>
          </w:tcPr>
          <w:p w14:paraId="03A36AE5" w14:textId="77777777" w:rsidR="00A02FDE" w:rsidRPr="00A02FDE" w:rsidRDefault="00A02FDE" w:rsidP="00A02FDE">
            <w:pPr>
              <w:jc w:val="center"/>
              <w:rPr>
                <w:rFonts w:ascii="Times New Roman" w:eastAsia="Times New Roman" w:hAnsi="Times New Roman" w:cs="Times New Roman"/>
                <w:sz w:val="20"/>
                <w:szCs w:val="20"/>
              </w:rPr>
            </w:pPr>
          </w:p>
        </w:tc>
      </w:tr>
      <w:tr w:rsidR="00A02FDE" w:rsidRPr="00A02FDE" w14:paraId="7D43FE06" w14:textId="77777777" w:rsidTr="002462D9">
        <w:trPr>
          <w:trHeight w:val="360"/>
          <w:jc w:val="center"/>
        </w:trPr>
        <w:tc>
          <w:tcPr>
            <w:tcW w:w="4309" w:type="dxa"/>
            <w:gridSpan w:val="4"/>
            <w:tcMar>
              <w:top w:w="86" w:type="dxa"/>
              <w:left w:w="115" w:type="dxa"/>
              <w:right w:w="58" w:type="dxa"/>
            </w:tcMar>
            <w:vAlign w:val="center"/>
          </w:tcPr>
          <w:p w14:paraId="0EF5622E"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Chore</w:t>
            </w:r>
          </w:p>
        </w:tc>
        <w:tc>
          <w:tcPr>
            <w:tcW w:w="2407" w:type="dxa"/>
            <w:tcMar>
              <w:top w:w="86" w:type="dxa"/>
              <w:left w:w="115" w:type="dxa"/>
            </w:tcMar>
            <w:vAlign w:val="center"/>
          </w:tcPr>
          <w:p w14:paraId="76C44118"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Job*</w:t>
            </w:r>
          </w:p>
        </w:tc>
        <w:tc>
          <w:tcPr>
            <w:tcW w:w="1142" w:type="dxa"/>
            <w:tcMar>
              <w:top w:w="86" w:type="dxa"/>
              <w:left w:w="115" w:type="dxa"/>
            </w:tcMar>
            <w:vAlign w:val="center"/>
          </w:tcPr>
          <w:p w14:paraId="6202335F" w14:textId="77777777" w:rsidR="00A02FDE" w:rsidRPr="00A02FDE" w:rsidRDefault="00A02FDE" w:rsidP="00A02FDE">
            <w:pPr>
              <w:jc w:val="center"/>
              <w:rPr>
                <w:rFonts w:ascii="Times New Roman" w:eastAsia="Times New Roman" w:hAnsi="Times New Roman" w:cs="Times New Roman"/>
                <w:sz w:val="20"/>
                <w:szCs w:val="20"/>
              </w:rPr>
            </w:pPr>
          </w:p>
        </w:tc>
        <w:tc>
          <w:tcPr>
            <w:tcW w:w="1176" w:type="dxa"/>
            <w:tcMar>
              <w:top w:w="86" w:type="dxa"/>
              <w:left w:w="115" w:type="dxa"/>
            </w:tcMar>
            <w:vAlign w:val="center"/>
          </w:tcPr>
          <w:p w14:paraId="0979B4E2" w14:textId="77777777" w:rsidR="00A02FDE" w:rsidRPr="00A02FDE" w:rsidRDefault="00A02FDE" w:rsidP="00A02FDE">
            <w:pPr>
              <w:jc w:val="center"/>
              <w:rPr>
                <w:rFonts w:ascii="Times New Roman" w:eastAsia="Times New Roman" w:hAnsi="Times New Roman" w:cs="Times New Roman"/>
                <w:sz w:val="20"/>
                <w:szCs w:val="20"/>
              </w:rPr>
            </w:pPr>
          </w:p>
        </w:tc>
        <w:tc>
          <w:tcPr>
            <w:tcW w:w="1113" w:type="dxa"/>
            <w:tcMar>
              <w:top w:w="86" w:type="dxa"/>
              <w:left w:w="115" w:type="dxa"/>
            </w:tcMar>
            <w:vAlign w:val="center"/>
          </w:tcPr>
          <w:p w14:paraId="1D1CEEC3" w14:textId="77777777" w:rsidR="00A02FDE" w:rsidRPr="00A02FDE" w:rsidRDefault="00A02FDE" w:rsidP="00A02FDE">
            <w:pPr>
              <w:jc w:val="center"/>
              <w:rPr>
                <w:rFonts w:ascii="Times New Roman" w:eastAsia="Times New Roman" w:hAnsi="Times New Roman" w:cs="Times New Roman"/>
                <w:sz w:val="20"/>
                <w:szCs w:val="20"/>
              </w:rPr>
            </w:pPr>
          </w:p>
        </w:tc>
        <w:tc>
          <w:tcPr>
            <w:tcW w:w="1118" w:type="dxa"/>
            <w:tcMar>
              <w:top w:w="86" w:type="dxa"/>
              <w:left w:w="115" w:type="dxa"/>
            </w:tcMar>
            <w:vAlign w:val="center"/>
          </w:tcPr>
          <w:p w14:paraId="7A006C34" w14:textId="77777777" w:rsidR="00A02FDE" w:rsidRPr="00A02FDE" w:rsidRDefault="00A02FDE" w:rsidP="00A02FDE">
            <w:pPr>
              <w:jc w:val="center"/>
              <w:rPr>
                <w:rFonts w:ascii="Times New Roman" w:eastAsia="Times New Roman" w:hAnsi="Times New Roman" w:cs="Times New Roman"/>
                <w:sz w:val="20"/>
                <w:szCs w:val="20"/>
              </w:rPr>
            </w:pPr>
          </w:p>
        </w:tc>
      </w:tr>
      <w:tr w:rsidR="00A02FDE" w:rsidRPr="00A02FDE" w14:paraId="46DC31E5" w14:textId="77777777" w:rsidTr="002462D9">
        <w:trPr>
          <w:trHeight w:val="360"/>
          <w:jc w:val="center"/>
        </w:trPr>
        <w:tc>
          <w:tcPr>
            <w:tcW w:w="4309" w:type="dxa"/>
            <w:gridSpan w:val="4"/>
            <w:tcMar>
              <w:top w:w="86" w:type="dxa"/>
              <w:left w:w="115" w:type="dxa"/>
              <w:right w:w="58" w:type="dxa"/>
            </w:tcMar>
            <w:vAlign w:val="center"/>
          </w:tcPr>
          <w:p w14:paraId="34752531"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Education – Group</w:t>
            </w:r>
          </w:p>
        </w:tc>
        <w:tc>
          <w:tcPr>
            <w:tcW w:w="2407" w:type="dxa"/>
            <w:tcMar>
              <w:top w:w="86" w:type="dxa"/>
              <w:left w:w="115" w:type="dxa"/>
            </w:tcMar>
            <w:vAlign w:val="center"/>
          </w:tcPr>
          <w:p w14:paraId="0D2089C4"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Hour</w:t>
            </w:r>
          </w:p>
        </w:tc>
        <w:tc>
          <w:tcPr>
            <w:tcW w:w="1142" w:type="dxa"/>
            <w:tcMar>
              <w:top w:w="86" w:type="dxa"/>
              <w:left w:w="115" w:type="dxa"/>
            </w:tcMar>
            <w:vAlign w:val="center"/>
          </w:tcPr>
          <w:p w14:paraId="3451EA30" w14:textId="77777777" w:rsidR="00A02FDE" w:rsidRPr="00A02FDE" w:rsidRDefault="00A02FDE" w:rsidP="00A02FDE">
            <w:pPr>
              <w:jc w:val="center"/>
              <w:rPr>
                <w:rFonts w:ascii="Times New Roman" w:eastAsia="Times New Roman" w:hAnsi="Times New Roman" w:cs="Times New Roman"/>
                <w:sz w:val="20"/>
                <w:szCs w:val="20"/>
              </w:rPr>
            </w:pPr>
          </w:p>
        </w:tc>
        <w:tc>
          <w:tcPr>
            <w:tcW w:w="1176" w:type="dxa"/>
            <w:tcMar>
              <w:top w:w="86" w:type="dxa"/>
              <w:left w:w="115" w:type="dxa"/>
            </w:tcMar>
            <w:vAlign w:val="center"/>
          </w:tcPr>
          <w:p w14:paraId="4591FFF0" w14:textId="77777777" w:rsidR="00A02FDE" w:rsidRPr="00A02FDE" w:rsidRDefault="00A02FDE" w:rsidP="00A02FDE">
            <w:pPr>
              <w:jc w:val="center"/>
              <w:rPr>
                <w:rFonts w:ascii="Times New Roman" w:eastAsia="Times New Roman" w:hAnsi="Times New Roman" w:cs="Times New Roman"/>
                <w:sz w:val="20"/>
                <w:szCs w:val="20"/>
              </w:rPr>
            </w:pPr>
          </w:p>
        </w:tc>
        <w:tc>
          <w:tcPr>
            <w:tcW w:w="1113" w:type="dxa"/>
            <w:tcMar>
              <w:top w:w="86" w:type="dxa"/>
              <w:left w:w="115" w:type="dxa"/>
            </w:tcMar>
            <w:vAlign w:val="center"/>
          </w:tcPr>
          <w:p w14:paraId="0D14857D" w14:textId="77777777" w:rsidR="00A02FDE" w:rsidRPr="00A02FDE" w:rsidRDefault="00A02FDE" w:rsidP="00A02FDE">
            <w:pPr>
              <w:jc w:val="center"/>
              <w:rPr>
                <w:rFonts w:ascii="Times New Roman" w:eastAsia="Times New Roman" w:hAnsi="Times New Roman" w:cs="Times New Roman"/>
                <w:sz w:val="20"/>
                <w:szCs w:val="20"/>
              </w:rPr>
            </w:pPr>
          </w:p>
        </w:tc>
        <w:tc>
          <w:tcPr>
            <w:tcW w:w="1118" w:type="dxa"/>
            <w:tcMar>
              <w:top w:w="86" w:type="dxa"/>
              <w:left w:w="115" w:type="dxa"/>
            </w:tcMar>
            <w:vAlign w:val="center"/>
          </w:tcPr>
          <w:p w14:paraId="6751C414" w14:textId="77777777" w:rsidR="00A02FDE" w:rsidRPr="00A02FDE" w:rsidRDefault="00A02FDE" w:rsidP="00A02FDE">
            <w:pPr>
              <w:jc w:val="center"/>
              <w:rPr>
                <w:rFonts w:ascii="Times New Roman" w:eastAsia="Times New Roman" w:hAnsi="Times New Roman" w:cs="Times New Roman"/>
                <w:sz w:val="20"/>
                <w:szCs w:val="20"/>
              </w:rPr>
            </w:pPr>
          </w:p>
        </w:tc>
      </w:tr>
      <w:tr w:rsidR="00A02FDE" w:rsidRPr="00A02FDE" w14:paraId="699C1EBC" w14:textId="77777777" w:rsidTr="002462D9">
        <w:trPr>
          <w:trHeight w:val="360"/>
          <w:jc w:val="center"/>
        </w:trPr>
        <w:tc>
          <w:tcPr>
            <w:tcW w:w="4309" w:type="dxa"/>
            <w:gridSpan w:val="4"/>
            <w:tcMar>
              <w:top w:w="86" w:type="dxa"/>
              <w:left w:w="115" w:type="dxa"/>
              <w:right w:w="58" w:type="dxa"/>
            </w:tcMar>
            <w:vAlign w:val="center"/>
          </w:tcPr>
          <w:p w14:paraId="0872F6FC"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Education – Individual</w:t>
            </w:r>
          </w:p>
        </w:tc>
        <w:tc>
          <w:tcPr>
            <w:tcW w:w="2407" w:type="dxa"/>
            <w:tcMar>
              <w:top w:w="86" w:type="dxa"/>
              <w:left w:w="115" w:type="dxa"/>
            </w:tcMar>
            <w:vAlign w:val="center"/>
          </w:tcPr>
          <w:p w14:paraId="3D79DE64"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Hour</w:t>
            </w:r>
          </w:p>
        </w:tc>
        <w:tc>
          <w:tcPr>
            <w:tcW w:w="1142" w:type="dxa"/>
            <w:tcMar>
              <w:top w:w="86" w:type="dxa"/>
              <w:left w:w="115" w:type="dxa"/>
            </w:tcMar>
            <w:vAlign w:val="center"/>
          </w:tcPr>
          <w:p w14:paraId="075568B1" w14:textId="77777777" w:rsidR="00A02FDE" w:rsidRPr="00A02FDE" w:rsidRDefault="00A02FDE" w:rsidP="00A02FDE">
            <w:pPr>
              <w:jc w:val="center"/>
              <w:rPr>
                <w:rFonts w:ascii="Times New Roman" w:eastAsia="Times New Roman" w:hAnsi="Times New Roman" w:cs="Times New Roman"/>
                <w:sz w:val="20"/>
                <w:szCs w:val="20"/>
              </w:rPr>
            </w:pPr>
          </w:p>
        </w:tc>
        <w:tc>
          <w:tcPr>
            <w:tcW w:w="1176" w:type="dxa"/>
            <w:tcMar>
              <w:top w:w="86" w:type="dxa"/>
              <w:left w:w="115" w:type="dxa"/>
            </w:tcMar>
            <w:vAlign w:val="center"/>
          </w:tcPr>
          <w:p w14:paraId="729DF0EA" w14:textId="77777777" w:rsidR="00A02FDE" w:rsidRPr="00A02FDE" w:rsidRDefault="00A02FDE" w:rsidP="00A02FDE">
            <w:pPr>
              <w:jc w:val="center"/>
              <w:rPr>
                <w:rFonts w:ascii="Times New Roman" w:eastAsia="Times New Roman" w:hAnsi="Times New Roman" w:cs="Times New Roman"/>
                <w:sz w:val="20"/>
                <w:szCs w:val="20"/>
              </w:rPr>
            </w:pPr>
          </w:p>
        </w:tc>
        <w:tc>
          <w:tcPr>
            <w:tcW w:w="1113" w:type="dxa"/>
            <w:tcMar>
              <w:top w:w="86" w:type="dxa"/>
              <w:left w:w="115" w:type="dxa"/>
            </w:tcMar>
            <w:vAlign w:val="center"/>
          </w:tcPr>
          <w:p w14:paraId="30303E10" w14:textId="77777777" w:rsidR="00A02FDE" w:rsidRPr="00A02FDE" w:rsidRDefault="00A02FDE" w:rsidP="00A02FDE">
            <w:pPr>
              <w:jc w:val="center"/>
              <w:rPr>
                <w:rFonts w:ascii="Times New Roman" w:eastAsia="Times New Roman" w:hAnsi="Times New Roman" w:cs="Times New Roman"/>
                <w:sz w:val="20"/>
                <w:szCs w:val="20"/>
              </w:rPr>
            </w:pPr>
          </w:p>
        </w:tc>
        <w:tc>
          <w:tcPr>
            <w:tcW w:w="1118" w:type="dxa"/>
            <w:tcMar>
              <w:top w:w="86" w:type="dxa"/>
              <w:left w:w="115" w:type="dxa"/>
            </w:tcMar>
            <w:vAlign w:val="center"/>
          </w:tcPr>
          <w:p w14:paraId="45C9CBCC" w14:textId="77777777" w:rsidR="00A02FDE" w:rsidRPr="00A02FDE" w:rsidRDefault="00A02FDE" w:rsidP="00A02FDE">
            <w:pPr>
              <w:jc w:val="center"/>
              <w:rPr>
                <w:rFonts w:ascii="Times New Roman" w:eastAsia="Times New Roman" w:hAnsi="Times New Roman" w:cs="Times New Roman"/>
                <w:sz w:val="20"/>
                <w:szCs w:val="20"/>
              </w:rPr>
            </w:pPr>
          </w:p>
        </w:tc>
      </w:tr>
      <w:tr w:rsidR="00A02FDE" w:rsidRPr="00A02FDE" w14:paraId="4E8595DF" w14:textId="77777777" w:rsidTr="002462D9">
        <w:trPr>
          <w:trHeight w:val="360"/>
          <w:jc w:val="center"/>
        </w:trPr>
        <w:tc>
          <w:tcPr>
            <w:tcW w:w="4309" w:type="dxa"/>
            <w:gridSpan w:val="4"/>
            <w:tcMar>
              <w:top w:w="86" w:type="dxa"/>
              <w:left w:w="115" w:type="dxa"/>
              <w:right w:w="58" w:type="dxa"/>
            </w:tcMar>
            <w:vAlign w:val="center"/>
          </w:tcPr>
          <w:p w14:paraId="2553F308"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Emergency Response System</w:t>
            </w:r>
          </w:p>
        </w:tc>
        <w:tc>
          <w:tcPr>
            <w:tcW w:w="2407" w:type="dxa"/>
            <w:tcMar>
              <w:top w:w="86" w:type="dxa"/>
              <w:left w:w="115" w:type="dxa"/>
            </w:tcMar>
            <w:vAlign w:val="center"/>
          </w:tcPr>
          <w:p w14:paraId="209F407E"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1 Month</w:t>
            </w:r>
          </w:p>
        </w:tc>
        <w:tc>
          <w:tcPr>
            <w:tcW w:w="1142" w:type="dxa"/>
            <w:tcMar>
              <w:top w:w="86" w:type="dxa"/>
              <w:left w:w="115" w:type="dxa"/>
            </w:tcMar>
            <w:vAlign w:val="center"/>
          </w:tcPr>
          <w:p w14:paraId="1879D94C" w14:textId="77777777" w:rsidR="00A02FDE" w:rsidRPr="00A02FDE" w:rsidRDefault="00A02FDE" w:rsidP="00A02FDE">
            <w:pPr>
              <w:jc w:val="center"/>
              <w:rPr>
                <w:rFonts w:ascii="Times New Roman" w:eastAsia="Times New Roman" w:hAnsi="Times New Roman" w:cs="Times New Roman"/>
                <w:sz w:val="20"/>
                <w:szCs w:val="20"/>
              </w:rPr>
            </w:pPr>
          </w:p>
        </w:tc>
        <w:tc>
          <w:tcPr>
            <w:tcW w:w="1176" w:type="dxa"/>
            <w:tcMar>
              <w:top w:w="86" w:type="dxa"/>
              <w:left w:w="115" w:type="dxa"/>
            </w:tcMar>
            <w:vAlign w:val="center"/>
          </w:tcPr>
          <w:p w14:paraId="159202F1" w14:textId="77777777" w:rsidR="00A02FDE" w:rsidRPr="00A02FDE" w:rsidRDefault="00A02FDE" w:rsidP="00A02FDE">
            <w:pPr>
              <w:jc w:val="center"/>
              <w:rPr>
                <w:rFonts w:ascii="Times New Roman" w:eastAsia="Times New Roman" w:hAnsi="Times New Roman" w:cs="Times New Roman"/>
                <w:sz w:val="20"/>
                <w:szCs w:val="20"/>
              </w:rPr>
            </w:pPr>
          </w:p>
        </w:tc>
        <w:tc>
          <w:tcPr>
            <w:tcW w:w="1113" w:type="dxa"/>
            <w:tcMar>
              <w:top w:w="86" w:type="dxa"/>
              <w:left w:w="115" w:type="dxa"/>
            </w:tcMar>
            <w:vAlign w:val="center"/>
          </w:tcPr>
          <w:p w14:paraId="1D879239" w14:textId="77777777" w:rsidR="00A02FDE" w:rsidRPr="00A02FDE" w:rsidRDefault="00A02FDE" w:rsidP="00A02FDE">
            <w:pPr>
              <w:jc w:val="center"/>
              <w:rPr>
                <w:rFonts w:ascii="Times New Roman" w:eastAsia="Times New Roman" w:hAnsi="Times New Roman" w:cs="Times New Roman"/>
                <w:sz w:val="20"/>
                <w:szCs w:val="20"/>
              </w:rPr>
            </w:pPr>
          </w:p>
        </w:tc>
        <w:tc>
          <w:tcPr>
            <w:tcW w:w="1118" w:type="dxa"/>
            <w:tcMar>
              <w:top w:w="86" w:type="dxa"/>
              <w:left w:w="115" w:type="dxa"/>
            </w:tcMar>
            <w:vAlign w:val="center"/>
          </w:tcPr>
          <w:p w14:paraId="750150CC" w14:textId="77777777" w:rsidR="00A02FDE" w:rsidRPr="00A02FDE" w:rsidRDefault="00A02FDE" w:rsidP="00A02FDE">
            <w:pPr>
              <w:jc w:val="center"/>
              <w:rPr>
                <w:rFonts w:ascii="Times New Roman" w:eastAsia="Times New Roman" w:hAnsi="Times New Roman" w:cs="Times New Roman"/>
                <w:sz w:val="20"/>
                <w:szCs w:val="20"/>
              </w:rPr>
            </w:pPr>
          </w:p>
        </w:tc>
      </w:tr>
      <w:tr w:rsidR="00A02FDE" w:rsidRPr="00A02FDE" w14:paraId="4EE7CCE3" w14:textId="77777777" w:rsidTr="002462D9">
        <w:trPr>
          <w:trHeight w:val="360"/>
          <w:jc w:val="center"/>
        </w:trPr>
        <w:tc>
          <w:tcPr>
            <w:tcW w:w="4309" w:type="dxa"/>
            <w:gridSpan w:val="4"/>
            <w:tcMar>
              <w:top w:w="86" w:type="dxa"/>
              <w:left w:w="115" w:type="dxa"/>
              <w:right w:w="58" w:type="dxa"/>
            </w:tcMar>
            <w:vAlign w:val="center"/>
          </w:tcPr>
          <w:p w14:paraId="75D37E46"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Emergency Response System – Installation</w:t>
            </w:r>
          </w:p>
        </w:tc>
        <w:tc>
          <w:tcPr>
            <w:tcW w:w="2407" w:type="dxa"/>
            <w:tcMar>
              <w:top w:w="86" w:type="dxa"/>
              <w:left w:w="115" w:type="dxa"/>
            </w:tcMar>
            <w:vAlign w:val="center"/>
          </w:tcPr>
          <w:p w14:paraId="4DA043B5"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1 Installation</w:t>
            </w:r>
          </w:p>
        </w:tc>
        <w:tc>
          <w:tcPr>
            <w:tcW w:w="1142" w:type="dxa"/>
            <w:tcMar>
              <w:top w:w="86" w:type="dxa"/>
              <w:left w:w="115" w:type="dxa"/>
            </w:tcMar>
            <w:vAlign w:val="center"/>
          </w:tcPr>
          <w:p w14:paraId="18524F66" w14:textId="77777777" w:rsidR="00A02FDE" w:rsidRPr="00A02FDE" w:rsidRDefault="00A02FDE" w:rsidP="00A02FDE">
            <w:pPr>
              <w:jc w:val="center"/>
              <w:rPr>
                <w:rFonts w:ascii="Times New Roman" w:eastAsia="Times New Roman" w:hAnsi="Times New Roman" w:cs="Times New Roman"/>
                <w:sz w:val="20"/>
                <w:szCs w:val="20"/>
              </w:rPr>
            </w:pPr>
          </w:p>
        </w:tc>
        <w:tc>
          <w:tcPr>
            <w:tcW w:w="1176" w:type="dxa"/>
            <w:tcMar>
              <w:top w:w="86" w:type="dxa"/>
              <w:left w:w="115" w:type="dxa"/>
            </w:tcMar>
            <w:vAlign w:val="center"/>
          </w:tcPr>
          <w:p w14:paraId="28BCAAF6" w14:textId="77777777" w:rsidR="00A02FDE" w:rsidRPr="00A02FDE" w:rsidRDefault="00A02FDE" w:rsidP="00A02FDE">
            <w:pPr>
              <w:jc w:val="center"/>
              <w:rPr>
                <w:rFonts w:ascii="Times New Roman" w:eastAsia="Times New Roman" w:hAnsi="Times New Roman" w:cs="Times New Roman"/>
                <w:sz w:val="20"/>
                <w:szCs w:val="20"/>
              </w:rPr>
            </w:pPr>
          </w:p>
        </w:tc>
        <w:tc>
          <w:tcPr>
            <w:tcW w:w="1113" w:type="dxa"/>
            <w:tcMar>
              <w:top w:w="86" w:type="dxa"/>
              <w:left w:w="115" w:type="dxa"/>
            </w:tcMar>
            <w:vAlign w:val="center"/>
          </w:tcPr>
          <w:p w14:paraId="68F76DF7" w14:textId="77777777" w:rsidR="00A02FDE" w:rsidRPr="00A02FDE" w:rsidRDefault="00A02FDE" w:rsidP="00A02FDE">
            <w:pPr>
              <w:jc w:val="center"/>
              <w:rPr>
                <w:rFonts w:ascii="Times New Roman" w:eastAsia="Times New Roman" w:hAnsi="Times New Roman" w:cs="Times New Roman"/>
                <w:sz w:val="20"/>
                <w:szCs w:val="20"/>
              </w:rPr>
            </w:pPr>
          </w:p>
        </w:tc>
        <w:tc>
          <w:tcPr>
            <w:tcW w:w="1118" w:type="dxa"/>
            <w:tcMar>
              <w:top w:w="86" w:type="dxa"/>
              <w:left w:w="115" w:type="dxa"/>
            </w:tcMar>
            <w:vAlign w:val="center"/>
          </w:tcPr>
          <w:p w14:paraId="77428B52" w14:textId="77777777" w:rsidR="00A02FDE" w:rsidRPr="00A02FDE" w:rsidRDefault="00A02FDE" w:rsidP="00A02FDE">
            <w:pPr>
              <w:jc w:val="center"/>
              <w:rPr>
                <w:rFonts w:ascii="Times New Roman" w:eastAsia="Times New Roman" w:hAnsi="Times New Roman" w:cs="Times New Roman"/>
                <w:sz w:val="20"/>
                <w:szCs w:val="20"/>
              </w:rPr>
            </w:pPr>
          </w:p>
        </w:tc>
      </w:tr>
      <w:tr w:rsidR="00A02FDE" w:rsidRPr="00A02FDE" w14:paraId="413DEC8C" w14:textId="77777777" w:rsidTr="002462D9">
        <w:trPr>
          <w:trHeight w:val="360"/>
          <w:jc w:val="center"/>
        </w:trPr>
        <w:tc>
          <w:tcPr>
            <w:tcW w:w="4309" w:type="dxa"/>
            <w:gridSpan w:val="4"/>
            <w:tcMar>
              <w:top w:w="86" w:type="dxa"/>
              <w:left w:w="115" w:type="dxa"/>
              <w:right w:w="58" w:type="dxa"/>
            </w:tcMar>
            <w:vAlign w:val="center"/>
          </w:tcPr>
          <w:p w14:paraId="2DAC034C"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Emergency Response System – 2</w:t>
            </w:r>
            <w:r w:rsidRPr="00A02FDE">
              <w:rPr>
                <w:rFonts w:ascii="Times New Roman" w:eastAsia="Times New Roman" w:hAnsi="Times New Roman" w:cs="Times New Roman"/>
                <w:sz w:val="20"/>
                <w:szCs w:val="20"/>
                <w:vertAlign w:val="superscript"/>
              </w:rPr>
              <w:t>nd</w:t>
            </w:r>
            <w:r w:rsidRPr="00A02FDE">
              <w:rPr>
                <w:rFonts w:ascii="Times New Roman" w:eastAsia="Times New Roman" w:hAnsi="Times New Roman" w:cs="Times New Roman"/>
                <w:sz w:val="20"/>
                <w:szCs w:val="20"/>
              </w:rPr>
              <w:t xml:space="preserve"> PHB</w:t>
            </w:r>
          </w:p>
        </w:tc>
        <w:tc>
          <w:tcPr>
            <w:tcW w:w="2407" w:type="dxa"/>
            <w:tcMar>
              <w:top w:w="86" w:type="dxa"/>
              <w:left w:w="115" w:type="dxa"/>
            </w:tcMar>
            <w:vAlign w:val="center"/>
          </w:tcPr>
          <w:p w14:paraId="3B07447D"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1 month</w:t>
            </w:r>
          </w:p>
        </w:tc>
        <w:tc>
          <w:tcPr>
            <w:tcW w:w="1142" w:type="dxa"/>
            <w:tcMar>
              <w:top w:w="86" w:type="dxa"/>
              <w:left w:w="115" w:type="dxa"/>
            </w:tcMar>
            <w:vAlign w:val="center"/>
          </w:tcPr>
          <w:p w14:paraId="20DB4CFF" w14:textId="77777777" w:rsidR="00A02FDE" w:rsidRPr="00A02FDE" w:rsidRDefault="00A02FDE" w:rsidP="00A02FDE">
            <w:pPr>
              <w:jc w:val="center"/>
              <w:rPr>
                <w:rFonts w:ascii="Times New Roman" w:eastAsia="Times New Roman" w:hAnsi="Times New Roman" w:cs="Times New Roman"/>
                <w:sz w:val="20"/>
                <w:szCs w:val="20"/>
              </w:rPr>
            </w:pPr>
          </w:p>
        </w:tc>
        <w:tc>
          <w:tcPr>
            <w:tcW w:w="1176" w:type="dxa"/>
            <w:tcMar>
              <w:top w:w="86" w:type="dxa"/>
              <w:left w:w="115" w:type="dxa"/>
            </w:tcMar>
            <w:vAlign w:val="center"/>
          </w:tcPr>
          <w:p w14:paraId="1825A775" w14:textId="77777777" w:rsidR="00A02FDE" w:rsidRPr="00A02FDE" w:rsidRDefault="00A02FDE" w:rsidP="00A02FDE">
            <w:pPr>
              <w:jc w:val="center"/>
              <w:rPr>
                <w:rFonts w:ascii="Times New Roman" w:eastAsia="Times New Roman" w:hAnsi="Times New Roman" w:cs="Times New Roman"/>
                <w:sz w:val="20"/>
                <w:szCs w:val="20"/>
              </w:rPr>
            </w:pPr>
          </w:p>
        </w:tc>
        <w:tc>
          <w:tcPr>
            <w:tcW w:w="1113" w:type="dxa"/>
            <w:tcMar>
              <w:top w:w="86" w:type="dxa"/>
              <w:left w:w="115" w:type="dxa"/>
            </w:tcMar>
            <w:vAlign w:val="center"/>
          </w:tcPr>
          <w:p w14:paraId="7795FEA7" w14:textId="77777777" w:rsidR="00A02FDE" w:rsidRPr="00A02FDE" w:rsidRDefault="00A02FDE" w:rsidP="00A02FDE">
            <w:pPr>
              <w:jc w:val="center"/>
              <w:rPr>
                <w:rFonts w:ascii="Times New Roman" w:eastAsia="Times New Roman" w:hAnsi="Times New Roman" w:cs="Times New Roman"/>
                <w:sz w:val="20"/>
                <w:szCs w:val="20"/>
              </w:rPr>
            </w:pPr>
          </w:p>
        </w:tc>
        <w:tc>
          <w:tcPr>
            <w:tcW w:w="1118" w:type="dxa"/>
            <w:tcMar>
              <w:top w:w="86" w:type="dxa"/>
              <w:left w:w="115" w:type="dxa"/>
            </w:tcMar>
            <w:vAlign w:val="center"/>
          </w:tcPr>
          <w:p w14:paraId="505753FD" w14:textId="77777777" w:rsidR="00A02FDE" w:rsidRPr="00A02FDE" w:rsidRDefault="00A02FDE" w:rsidP="00A02FDE">
            <w:pPr>
              <w:jc w:val="center"/>
              <w:rPr>
                <w:rFonts w:ascii="Times New Roman" w:eastAsia="Times New Roman" w:hAnsi="Times New Roman" w:cs="Times New Roman"/>
                <w:sz w:val="20"/>
                <w:szCs w:val="20"/>
              </w:rPr>
            </w:pPr>
          </w:p>
        </w:tc>
      </w:tr>
      <w:tr w:rsidR="00A02FDE" w:rsidRPr="00A02FDE" w14:paraId="67A405F3" w14:textId="77777777" w:rsidTr="002462D9">
        <w:trPr>
          <w:trHeight w:val="360"/>
          <w:jc w:val="center"/>
        </w:trPr>
        <w:tc>
          <w:tcPr>
            <w:tcW w:w="4309" w:type="dxa"/>
            <w:gridSpan w:val="4"/>
            <w:tcMar>
              <w:top w:w="86" w:type="dxa"/>
              <w:left w:w="115" w:type="dxa"/>
              <w:right w:w="58" w:type="dxa"/>
            </w:tcMar>
            <w:vAlign w:val="center"/>
          </w:tcPr>
          <w:p w14:paraId="7FA89651"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Home Delivered Meals</w:t>
            </w:r>
          </w:p>
        </w:tc>
        <w:tc>
          <w:tcPr>
            <w:tcW w:w="2407" w:type="dxa"/>
            <w:tcMar>
              <w:top w:w="86" w:type="dxa"/>
              <w:left w:w="115" w:type="dxa"/>
            </w:tcMar>
            <w:vAlign w:val="center"/>
          </w:tcPr>
          <w:p w14:paraId="019B8B01"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1 Meal</w:t>
            </w:r>
          </w:p>
        </w:tc>
        <w:tc>
          <w:tcPr>
            <w:tcW w:w="1142" w:type="dxa"/>
            <w:tcMar>
              <w:top w:w="86" w:type="dxa"/>
              <w:left w:w="115" w:type="dxa"/>
            </w:tcMar>
            <w:vAlign w:val="center"/>
          </w:tcPr>
          <w:p w14:paraId="4730564B" w14:textId="77777777" w:rsidR="00A02FDE" w:rsidRPr="00A02FDE" w:rsidRDefault="00A02FDE" w:rsidP="00A02FDE">
            <w:pPr>
              <w:jc w:val="center"/>
              <w:rPr>
                <w:rFonts w:ascii="Times New Roman" w:eastAsia="Times New Roman" w:hAnsi="Times New Roman" w:cs="Times New Roman"/>
                <w:sz w:val="20"/>
                <w:szCs w:val="20"/>
              </w:rPr>
            </w:pPr>
          </w:p>
        </w:tc>
        <w:tc>
          <w:tcPr>
            <w:tcW w:w="1176" w:type="dxa"/>
            <w:tcMar>
              <w:top w:w="86" w:type="dxa"/>
              <w:left w:w="115" w:type="dxa"/>
            </w:tcMar>
            <w:vAlign w:val="center"/>
          </w:tcPr>
          <w:p w14:paraId="246B462D" w14:textId="77777777" w:rsidR="00A02FDE" w:rsidRPr="00A02FDE" w:rsidRDefault="00A02FDE" w:rsidP="00A02FDE">
            <w:pPr>
              <w:jc w:val="center"/>
              <w:rPr>
                <w:rFonts w:ascii="Times New Roman" w:eastAsia="Times New Roman" w:hAnsi="Times New Roman" w:cs="Times New Roman"/>
                <w:sz w:val="20"/>
                <w:szCs w:val="20"/>
              </w:rPr>
            </w:pPr>
          </w:p>
        </w:tc>
        <w:tc>
          <w:tcPr>
            <w:tcW w:w="1113" w:type="dxa"/>
            <w:tcMar>
              <w:top w:w="86" w:type="dxa"/>
              <w:left w:w="115" w:type="dxa"/>
            </w:tcMar>
            <w:vAlign w:val="center"/>
          </w:tcPr>
          <w:p w14:paraId="427003DD" w14:textId="77777777" w:rsidR="00A02FDE" w:rsidRPr="00A02FDE" w:rsidRDefault="00A02FDE" w:rsidP="00A02FDE">
            <w:pPr>
              <w:jc w:val="center"/>
              <w:rPr>
                <w:rFonts w:ascii="Times New Roman" w:eastAsia="Times New Roman" w:hAnsi="Times New Roman" w:cs="Times New Roman"/>
                <w:sz w:val="20"/>
                <w:szCs w:val="20"/>
              </w:rPr>
            </w:pPr>
          </w:p>
        </w:tc>
        <w:tc>
          <w:tcPr>
            <w:tcW w:w="1118" w:type="dxa"/>
            <w:tcMar>
              <w:top w:w="86" w:type="dxa"/>
              <w:left w:w="115" w:type="dxa"/>
            </w:tcMar>
            <w:vAlign w:val="center"/>
          </w:tcPr>
          <w:p w14:paraId="5E51151E" w14:textId="77777777" w:rsidR="00A02FDE" w:rsidRPr="00A02FDE" w:rsidRDefault="00A02FDE" w:rsidP="00A02FDE">
            <w:pPr>
              <w:jc w:val="center"/>
              <w:rPr>
                <w:rFonts w:ascii="Times New Roman" w:eastAsia="Times New Roman" w:hAnsi="Times New Roman" w:cs="Times New Roman"/>
                <w:sz w:val="20"/>
                <w:szCs w:val="20"/>
              </w:rPr>
            </w:pPr>
          </w:p>
        </w:tc>
      </w:tr>
      <w:tr w:rsidR="00A02FDE" w:rsidRPr="00A02FDE" w14:paraId="4B0560A6" w14:textId="77777777" w:rsidTr="002462D9">
        <w:trPr>
          <w:trHeight w:val="360"/>
          <w:jc w:val="center"/>
        </w:trPr>
        <w:tc>
          <w:tcPr>
            <w:tcW w:w="4309" w:type="dxa"/>
            <w:gridSpan w:val="4"/>
            <w:tcMar>
              <w:top w:w="86" w:type="dxa"/>
              <w:left w:w="115" w:type="dxa"/>
              <w:right w:w="58" w:type="dxa"/>
            </w:tcMar>
            <w:vAlign w:val="center"/>
          </w:tcPr>
          <w:p w14:paraId="1A852441"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Home Delivered Meals – Special /Therapeutic</w:t>
            </w:r>
          </w:p>
        </w:tc>
        <w:tc>
          <w:tcPr>
            <w:tcW w:w="2407" w:type="dxa"/>
            <w:tcMar>
              <w:top w:w="86" w:type="dxa"/>
              <w:left w:w="115" w:type="dxa"/>
            </w:tcMar>
            <w:vAlign w:val="center"/>
          </w:tcPr>
          <w:p w14:paraId="00CC9773"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1 Meal</w:t>
            </w:r>
          </w:p>
        </w:tc>
        <w:tc>
          <w:tcPr>
            <w:tcW w:w="1142" w:type="dxa"/>
            <w:tcMar>
              <w:top w:w="86" w:type="dxa"/>
              <w:left w:w="115" w:type="dxa"/>
            </w:tcMar>
            <w:vAlign w:val="center"/>
          </w:tcPr>
          <w:p w14:paraId="43DAD558" w14:textId="77777777" w:rsidR="00A02FDE" w:rsidRPr="00A02FDE" w:rsidRDefault="00A02FDE" w:rsidP="00A02FDE">
            <w:pPr>
              <w:jc w:val="center"/>
              <w:rPr>
                <w:rFonts w:ascii="Times New Roman" w:eastAsia="Times New Roman" w:hAnsi="Times New Roman" w:cs="Times New Roman"/>
                <w:sz w:val="20"/>
                <w:szCs w:val="20"/>
              </w:rPr>
            </w:pPr>
          </w:p>
        </w:tc>
        <w:tc>
          <w:tcPr>
            <w:tcW w:w="1176" w:type="dxa"/>
            <w:tcMar>
              <w:top w:w="86" w:type="dxa"/>
              <w:left w:w="115" w:type="dxa"/>
            </w:tcMar>
            <w:vAlign w:val="center"/>
          </w:tcPr>
          <w:p w14:paraId="3D375E26" w14:textId="77777777" w:rsidR="00A02FDE" w:rsidRPr="00A02FDE" w:rsidRDefault="00A02FDE" w:rsidP="00A02FDE">
            <w:pPr>
              <w:jc w:val="center"/>
              <w:rPr>
                <w:rFonts w:ascii="Times New Roman" w:eastAsia="Times New Roman" w:hAnsi="Times New Roman" w:cs="Times New Roman"/>
                <w:sz w:val="20"/>
                <w:szCs w:val="20"/>
              </w:rPr>
            </w:pPr>
          </w:p>
        </w:tc>
        <w:tc>
          <w:tcPr>
            <w:tcW w:w="1113" w:type="dxa"/>
            <w:tcMar>
              <w:top w:w="86" w:type="dxa"/>
              <w:left w:w="115" w:type="dxa"/>
            </w:tcMar>
            <w:vAlign w:val="center"/>
          </w:tcPr>
          <w:p w14:paraId="10239A32" w14:textId="77777777" w:rsidR="00A02FDE" w:rsidRPr="00A02FDE" w:rsidRDefault="00A02FDE" w:rsidP="00A02FDE">
            <w:pPr>
              <w:jc w:val="center"/>
              <w:rPr>
                <w:rFonts w:ascii="Times New Roman" w:eastAsia="Times New Roman" w:hAnsi="Times New Roman" w:cs="Times New Roman"/>
                <w:sz w:val="20"/>
                <w:szCs w:val="20"/>
              </w:rPr>
            </w:pPr>
          </w:p>
        </w:tc>
        <w:tc>
          <w:tcPr>
            <w:tcW w:w="1118" w:type="dxa"/>
            <w:tcMar>
              <w:top w:w="86" w:type="dxa"/>
              <w:left w:w="115" w:type="dxa"/>
            </w:tcMar>
            <w:vAlign w:val="center"/>
          </w:tcPr>
          <w:p w14:paraId="40DF2118" w14:textId="77777777" w:rsidR="00A02FDE" w:rsidRPr="00A02FDE" w:rsidRDefault="00A02FDE" w:rsidP="00A02FDE">
            <w:pPr>
              <w:jc w:val="center"/>
              <w:rPr>
                <w:rFonts w:ascii="Times New Roman" w:eastAsia="Times New Roman" w:hAnsi="Times New Roman" w:cs="Times New Roman"/>
                <w:sz w:val="20"/>
                <w:szCs w:val="20"/>
              </w:rPr>
            </w:pPr>
          </w:p>
        </w:tc>
      </w:tr>
      <w:tr w:rsidR="00A02FDE" w:rsidRPr="00A02FDE" w14:paraId="04200971" w14:textId="77777777" w:rsidTr="002462D9">
        <w:trPr>
          <w:trHeight w:val="360"/>
          <w:jc w:val="center"/>
        </w:trPr>
        <w:tc>
          <w:tcPr>
            <w:tcW w:w="4309" w:type="dxa"/>
            <w:gridSpan w:val="4"/>
            <w:tcMar>
              <w:top w:w="86" w:type="dxa"/>
              <w:left w:w="115" w:type="dxa"/>
              <w:right w:w="58" w:type="dxa"/>
            </w:tcMar>
            <w:vAlign w:val="center"/>
          </w:tcPr>
          <w:p w14:paraId="28598C5C"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Homemaker</w:t>
            </w:r>
          </w:p>
        </w:tc>
        <w:tc>
          <w:tcPr>
            <w:tcW w:w="2407" w:type="dxa"/>
            <w:tcMar>
              <w:top w:w="86" w:type="dxa"/>
              <w:left w:w="115" w:type="dxa"/>
            </w:tcMar>
            <w:vAlign w:val="center"/>
          </w:tcPr>
          <w:p w14:paraId="0E6A66EA"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15 Minutes</w:t>
            </w:r>
          </w:p>
        </w:tc>
        <w:tc>
          <w:tcPr>
            <w:tcW w:w="1142" w:type="dxa"/>
            <w:tcMar>
              <w:top w:w="86" w:type="dxa"/>
              <w:left w:w="115" w:type="dxa"/>
            </w:tcMar>
            <w:vAlign w:val="center"/>
          </w:tcPr>
          <w:p w14:paraId="22FAC90B" w14:textId="77777777" w:rsidR="00A02FDE" w:rsidRPr="00A02FDE" w:rsidRDefault="00A02FDE" w:rsidP="00A02FDE">
            <w:pPr>
              <w:jc w:val="center"/>
              <w:rPr>
                <w:rFonts w:ascii="Times New Roman" w:eastAsia="Times New Roman" w:hAnsi="Times New Roman" w:cs="Times New Roman"/>
                <w:sz w:val="20"/>
                <w:szCs w:val="20"/>
              </w:rPr>
            </w:pPr>
          </w:p>
        </w:tc>
        <w:tc>
          <w:tcPr>
            <w:tcW w:w="1176" w:type="dxa"/>
            <w:tcMar>
              <w:top w:w="86" w:type="dxa"/>
              <w:left w:w="115" w:type="dxa"/>
            </w:tcMar>
            <w:vAlign w:val="center"/>
          </w:tcPr>
          <w:p w14:paraId="09FF8104" w14:textId="77777777" w:rsidR="00A02FDE" w:rsidRPr="00A02FDE" w:rsidRDefault="00A02FDE" w:rsidP="00A02FDE">
            <w:pPr>
              <w:jc w:val="center"/>
              <w:rPr>
                <w:rFonts w:ascii="Times New Roman" w:eastAsia="Times New Roman" w:hAnsi="Times New Roman" w:cs="Times New Roman"/>
                <w:sz w:val="20"/>
                <w:szCs w:val="20"/>
              </w:rPr>
            </w:pPr>
          </w:p>
        </w:tc>
        <w:tc>
          <w:tcPr>
            <w:tcW w:w="1113" w:type="dxa"/>
            <w:tcMar>
              <w:top w:w="86" w:type="dxa"/>
              <w:left w:w="115" w:type="dxa"/>
            </w:tcMar>
            <w:vAlign w:val="center"/>
          </w:tcPr>
          <w:p w14:paraId="2A053E03" w14:textId="77777777" w:rsidR="00A02FDE" w:rsidRPr="00A02FDE" w:rsidRDefault="00A02FDE" w:rsidP="00A02FDE">
            <w:pPr>
              <w:jc w:val="center"/>
              <w:rPr>
                <w:rFonts w:ascii="Times New Roman" w:eastAsia="Times New Roman" w:hAnsi="Times New Roman" w:cs="Times New Roman"/>
                <w:sz w:val="20"/>
                <w:szCs w:val="20"/>
              </w:rPr>
            </w:pPr>
          </w:p>
        </w:tc>
        <w:tc>
          <w:tcPr>
            <w:tcW w:w="1118" w:type="dxa"/>
            <w:tcMar>
              <w:top w:w="86" w:type="dxa"/>
              <w:left w:w="115" w:type="dxa"/>
            </w:tcMar>
            <w:vAlign w:val="center"/>
          </w:tcPr>
          <w:p w14:paraId="2628BE7A" w14:textId="77777777" w:rsidR="00A02FDE" w:rsidRPr="00A02FDE" w:rsidRDefault="00A02FDE" w:rsidP="00A02FDE">
            <w:pPr>
              <w:jc w:val="center"/>
              <w:rPr>
                <w:rFonts w:ascii="Times New Roman" w:eastAsia="Times New Roman" w:hAnsi="Times New Roman" w:cs="Times New Roman"/>
                <w:sz w:val="20"/>
                <w:szCs w:val="20"/>
              </w:rPr>
            </w:pPr>
          </w:p>
        </w:tc>
      </w:tr>
      <w:tr w:rsidR="00A02FDE" w:rsidRPr="00A02FDE" w14:paraId="11F5CDB5" w14:textId="77777777" w:rsidTr="002462D9">
        <w:trPr>
          <w:trHeight w:val="360"/>
          <w:jc w:val="center"/>
        </w:trPr>
        <w:tc>
          <w:tcPr>
            <w:tcW w:w="4309" w:type="dxa"/>
            <w:gridSpan w:val="4"/>
            <w:tcMar>
              <w:top w:w="86" w:type="dxa"/>
              <w:left w:w="115" w:type="dxa"/>
              <w:right w:w="58" w:type="dxa"/>
            </w:tcMar>
            <w:vAlign w:val="center"/>
          </w:tcPr>
          <w:p w14:paraId="5C16F397" w14:textId="77777777" w:rsidR="00A02FDE" w:rsidRPr="00A02FDE" w:rsidRDefault="00A02FDE" w:rsidP="00A02FDE">
            <w:pPr>
              <w:jc w:val="center"/>
              <w:rPr>
                <w:rFonts w:ascii="Times New Roman" w:eastAsia="Times New Roman" w:hAnsi="Times New Roman" w:cs="Times New Roman"/>
                <w:sz w:val="19"/>
                <w:szCs w:val="19"/>
              </w:rPr>
            </w:pPr>
            <w:r w:rsidRPr="00A02FDE">
              <w:rPr>
                <w:rFonts w:ascii="Times New Roman" w:eastAsia="Times New Roman" w:hAnsi="Times New Roman" w:cs="Times New Roman"/>
                <w:sz w:val="18"/>
                <w:szCs w:val="19"/>
              </w:rPr>
              <w:t>Minor Home Modification, Maintenance, Repair</w:t>
            </w:r>
          </w:p>
        </w:tc>
        <w:tc>
          <w:tcPr>
            <w:tcW w:w="2407" w:type="dxa"/>
            <w:tcMar>
              <w:top w:w="86" w:type="dxa"/>
              <w:left w:w="115" w:type="dxa"/>
            </w:tcMar>
            <w:vAlign w:val="center"/>
          </w:tcPr>
          <w:p w14:paraId="778BC2E4"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Job*</w:t>
            </w:r>
          </w:p>
        </w:tc>
        <w:tc>
          <w:tcPr>
            <w:tcW w:w="1142" w:type="dxa"/>
            <w:tcMar>
              <w:top w:w="86" w:type="dxa"/>
              <w:left w:w="115" w:type="dxa"/>
            </w:tcMar>
            <w:vAlign w:val="center"/>
          </w:tcPr>
          <w:p w14:paraId="47C09944" w14:textId="77777777" w:rsidR="00A02FDE" w:rsidRPr="00A02FDE" w:rsidRDefault="00A02FDE" w:rsidP="00A02FDE">
            <w:pPr>
              <w:jc w:val="center"/>
              <w:rPr>
                <w:rFonts w:ascii="Times New Roman" w:eastAsia="Times New Roman" w:hAnsi="Times New Roman" w:cs="Times New Roman"/>
                <w:sz w:val="20"/>
                <w:szCs w:val="20"/>
              </w:rPr>
            </w:pPr>
          </w:p>
        </w:tc>
        <w:tc>
          <w:tcPr>
            <w:tcW w:w="1176" w:type="dxa"/>
            <w:tcMar>
              <w:top w:w="86" w:type="dxa"/>
              <w:left w:w="115" w:type="dxa"/>
            </w:tcMar>
            <w:vAlign w:val="center"/>
          </w:tcPr>
          <w:p w14:paraId="42C4AA08" w14:textId="77777777" w:rsidR="00A02FDE" w:rsidRPr="00A02FDE" w:rsidRDefault="00A02FDE" w:rsidP="00A02FDE">
            <w:pPr>
              <w:jc w:val="center"/>
              <w:rPr>
                <w:rFonts w:ascii="Times New Roman" w:eastAsia="Times New Roman" w:hAnsi="Times New Roman" w:cs="Times New Roman"/>
                <w:sz w:val="20"/>
                <w:szCs w:val="20"/>
              </w:rPr>
            </w:pPr>
          </w:p>
        </w:tc>
        <w:tc>
          <w:tcPr>
            <w:tcW w:w="1113" w:type="dxa"/>
            <w:tcMar>
              <w:top w:w="86" w:type="dxa"/>
              <w:left w:w="115" w:type="dxa"/>
            </w:tcMar>
            <w:vAlign w:val="center"/>
          </w:tcPr>
          <w:p w14:paraId="0DBBD711" w14:textId="77777777" w:rsidR="00A02FDE" w:rsidRPr="00A02FDE" w:rsidRDefault="00A02FDE" w:rsidP="00A02FDE">
            <w:pPr>
              <w:jc w:val="center"/>
              <w:rPr>
                <w:rFonts w:ascii="Times New Roman" w:eastAsia="Times New Roman" w:hAnsi="Times New Roman" w:cs="Times New Roman"/>
                <w:sz w:val="20"/>
                <w:szCs w:val="20"/>
              </w:rPr>
            </w:pPr>
          </w:p>
        </w:tc>
        <w:tc>
          <w:tcPr>
            <w:tcW w:w="1118" w:type="dxa"/>
            <w:tcMar>
              <w:top w:w="86" w:type="dxa"/>
              <w:left w:w="115" w:type="dxa"/>
            </w:tcMar>
            <w:vAlign w:val="center"/>
          </w:tcPr>
          <w:p w14:paraId="7A3658B3" w14:textId="77777777" w:rsidR="00A02FDE" w:rsidRPr="00A02FDE" w:rsidRDefault="00A02FDE" w:rsidP="00A02FDE">
            <w:pPr>
              <w:jc w:val="center"/>
              <w:rPr>
                <w:rFonts w:ascii="Times New Roman" w:eastAsia="Times New Roman" w:hAnsi="Times New Roman" w:cs="Times New Roman"/>
                <w:sz w:val="20"/>
                <w:szCs w:val="20"/>
              </w:rPr>
            </w:pPr>
          </w:p>
        </w:tc>
      </w:tr>
      <w:tr w:rsidR="00A02FDE" w:rsidRPr="00A02FDE" w14:paraId="6A5658DB" w14:textId="77777777" w:rsidTr="002462D9">
        <w:trPr>
          <w:trHeight w:val="360"/>
          <w:jc w:val="center"/>
        </w:trPr>
        <w:tc>
          <w:tcPr>
            <w:tcW w:w="4309" w:type="dxa"/>
            <w:gridSpan w:val="4"/>
            <w:tcMar>
              <w:top w:w="86" w:type="dxa"/>
              <w:left w:w="115" w:type="dxa"/>
              <w:right w:w="58" w:type="dxa"/>
            </w:tcMar>
            <w:vAlign w:val="center"/>
          </w:tcPr>
          <w:p w14:paraId="1DE143D7"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Personal Care Service</w:t>
            </w:r>
          </w:p>
        </w:tc>
        <w:tc>
          <w:tcPr>
            <w:tcW w:w="2407" w:type="dxa"/>
            <w:tcMar>
              <w:top w:w="86" w:type="dxa"/>
              <w:left w:w="115" w:type="dxa"/>
            </w:tcMar>
            <w:vAlign w:val="center"/>
          </w:tcPr>
          <w:p w14:paraId="65F45397"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15 Minutes</w:t>
            </w:r>
          </w:p>
        </w:tc>
        <w:tc>
          <w:tcPr>
            <w:tcW w:w="1142" w:type="dxa"/>
            <w:tcMar>
              <w:top w:w="86" w:type="dxa"/>
              <w:left w:w="115" w:type="dxa"/>
            </w:tcMar>
            <w:vAlign w:val="center"/>
          </w:tcPr>
          <w:p w14:paraId="6937A271" w14:textId="77777777" w:rsidR="00A02FDE" w:rsidRPr="00A02FDE" w:rsidRDefault="00A02FDE" w:rsidP="00A02FDE">
            <w:pPr>
              <w:jc w:val="center"/>
              <w:rPr>
                <w:rFonts w:ascii="Times New Roman" w:eastAsia="Times New Roman" w:hAnsi="Times New Roman" w:cs="Times New Roman"/>
                <w:sz w:val="20"/>
                <w:szCs w:val="20"/>
              </w:rPr>
            </w:pPr>
          </w:p>
        </w:tc>
        <w:tc>
          <w:tcPr>
            <w:tcW w:w="1176" w:type="dxa"/>
            <w:tcMar>
              <w:top w:w="86" w:type="dxa"/>
              <w:left w:w="115" w:type="dxa"/>
            </w:tcMar>
            <w:vAlign w:val="center"/>
          </w:tcPr>
          <w:p w14:paraId="165FBA0C" w14:textId="77777777" w:rsidR="00A02FDE" w:rsidRPr="00A02FDE" w:rsidRDefault="00A02FDE" w:rsidP="00A02FDE">
            <w:pPr>
              <w:jc w:val="center"/>
              <w:rPr>
                <w:rFonts w:ascii="Times New Roman" w:eastAsia="Times New Roman" w:hAnsi="Times New Roman" w:cs="Times New Roman"/>
                <w:sz w:val="20"/>
                <w:szCs w:val="20"/>
              </w:rPr>
            </w:pPr>
          </w:p>
        </w:tc>
        <w:tc>
          <w:tcPr>
            <w:tcW w:w="1113" w:type="dxa"/>
            <w:tcMar>
              <w:top w:w="86" w:type="dxa"/>
              <w:left w:w="115" w:type="dxa"/>
            </w:tcMar>
            <w:vAlign w:val="center"/>
          </w:tcPr>
          <w:p w14:paraId="71710E89" w14:textId="77777777" w:rsidR="00A02FDE" w:rsidRPr="00A02FDE" w:rsidRDefault="00A02FDE" w:rsidP="00A02FDE">
            <w:pPr>
              <w:jc w:val="center"/>
              <w:rPr>
                <w:rFonts w:ascii="Times New Roman" w:eastAsia="Times New Roman" w:hAnsi="Times New Roman" w:cs="Times New Roman"/>
                <w:sz w:val="20"/>
                <w:szCs w:val="20"/>
              </w:rPr>
            </w:pPr>
          </w:p>
        </w:tc>
        <w:tc>
          <w:tcPr>
            <w:tcW w:w="1118" w:type="dxa"/>
            <w:tcMar>
              <w:top w:w="86" w:type="dxa"/>
              <w:left w:w="115" w:type="dxa"/>
            </w:tcMar>
            <w:vAlign w:val="center"/>
          </w:tcPr>
          <w:p w14:paraId="1947961B" w14:textId="77777777" w:rsidR="00A02FDE" w:rsidRPr="00A02FDE" w:rsidRDefault="00A02FDE" w:rsidP="00A02FDE">
            <w:pPr>
              <w:jc w:val="center"/>
              <w:rPr>
                <w:rFonts w:ascii="Times New Roman" w:eastAsia="Times New Roman" w:hAnsi="Times New Roman" w:cs="Times New Roman"/>
                <w:sz w:val="20"/>
                <w:szCs w:val="20"/>
              </w:rPr>
            </w:pPr>
          </w:p>
        </w:tc>
      </w:tr>
      <w:tr w:rsidR="00A02FDE" w:rsidRPr="00A02FDE" w14:paraId="5A3BB8FC" w14:textId="77777777" w:rsidTr="002462D9">
        <w:trPr>
          <w:trHeight w:val="360"/>
          <w:jc w:val="center"/>
        </w:trPr>
        <w:tc>
          <w:tcPr>
            <w:tcW w:w="4309" w:type="dxa"/>
            <w:gridSpan w:val="4"/>
            <w:tcMar>
              <w:top w:w="86" w:type="dxa"/>
              <w:left w:w="115" w:type="dxa"/>
              <w:right w:w="58" w:type="dxa"/>
            </w:tcMar>
            <w:vAlign w:val="center"/>
          </w:tcPr>
          <w:p w14:paraId="0D9BBB9A"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Social Work/Counseling</w:t>
            </w:r>
          </w:p>
        </w:tc>
        <w:tc>
          <w:tcPr>
            <w:tcW w:w="2407" w:type="dxa"/>
            <w:tcMar>
              <w:top w:w="86" w:type="dxa"/>
              <w:left w:w="115" w:type="dxa"/>
            </w:tcMar>
            <w:vAlign w:val="center"/>
          </w:tcPr>
          <w:p w14:paraId="2A78C7F5"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15 Minutes</w:t>
            </w:r>
          </w:p>
        </w:tc>
        <w:tc>
          <w:tcPr>
            <w:tcW w:w="1142" w:type="dxa"/>
            <w:tcMar>
              <w:top w:w="86" w:type="dxa"/>
              <w:left w:w="115" w:type="dxa"/>
            </w:tcMar>
            <w:vAlign w:val="center"/>
          </w:tcPr>
          <w:p w14:paraId="769BC0A4" w14:textId="77777777" w:rsidR="00A02FDE" w:rsidRPr="00A02FDE" w:rsidRDefault="00A02FDE" w:rsidP="00A02FDE">
            <w:pPr>
              <w:jc w:val="center"/>
              <w:rPr>
                <w:rFonts w:ascii="Times New Roman" w:eastAsia="Times New Roman" w:hAnsi="Times New Roman" w:cs="Times New Roman"/>
                <w:sz w:val="20"/>
                <w:szCs w:val="20"/>
              </w:rPr>
            </w:pPr>
          </w:p>
        </w:tc>
        <w:tc>
          <w:tcPr>
            <w:tcW w:w="1176" w:type="dxa"/>
            <w:tcMar>
              <w:top w:w="86" w:type="dxa"/>
              <w:left w:w="115" w:type="dxa"/>
            </w:tcMar>
            <w:vAlign w:val="center"/>
          </w:tcPr>
          <w:p w14:paraId="503A4E16" w14:textId="77777777" w:rsidR="00A02FDE" w:rsidRPr="00A02FDE" w:rsidRDefault="00A02FDE" w:rsidP="00A02FDE">
            <w:pPr>
              <w:jc w:val="center"/>
              <w:rPr>
                <w:rFonts w:ascii="Times New Roman" w:eastAsia="Times New Roman" w:hAnsi="Times New Roman" w:cs="Times New Roman"/>
                <w:sz w:val="20"/>
                <w:szCs w:val="20"/>
              </w:rPr>
            </w:pPr>
          </w:p>
        </w:tc>
        <w:tc>
          <w:tcPr>
            <w:tcW w:w="1113" w:type="dxa"/>
            <w:tcMar>
              <w:top w:w="86" w:type="dxa"/>
              <w:left w:w="115" w:type="dxa"/>
            </w:tcMar>
            <w:vAlign w:val="center"/>
          </w:tcPr>
          <w:p w14:paraId="67D27B3B" w14:textId="77777777" w:rsidR="00A02FDE" w:rsidRPr="00A02FDE" w:rsidRDefault="00A02FDE" w:rsidP="00A02FDE">
            <w:pPr>
              <w:jc w:val="center"/>
              <w:rPr>
                <w:rFonts w:ascii="Times New Roman" w:eastAsia="Times New Roman" w:hAnsi="Times New Roman" w:cs="Times New Roman"/>
                <w:sz w:val="20"/>
                <w:szCs w:val="20"/>
              </w:rPr>
            </w:pPr>
          </w:p>
        </w:tc>
        <w:tc>
          <w:tcPr>
            <w:tcW w:w="1118" w:type="dxa"/>
            <w:tcMar>
              <w:top w:w="86" w:type="dxa"/>
              <w:left w:w="115" w:type="dxa"/>
            </w:tcMar>
            <w:vAlign w:val="center"/>
          </w:tcPr>
          <w:p w14:paraId="10CE6D17" w14:textId="77777777" w:rsidR="00A02FDE" w:rsidRPr="00A02FDE" w:rsidRDefault="00A02FDE" w:rsidP="00A02FDE">
            <w:pPr>
              <w:jc w:val="center"/>
              <w:rPr>
                <w:rFonts w:ascii="Times New Roman" w:eastAsia="Times New Roman" w:hAnsi="Times New Roman" w:cs="Times New Roman"/>
                <w:sz w:val="20"/>
                <w:szCs w:val="20"/>
              </w:rPr>
            </w:pPr>
          </w:p>
        </w:tc>
      </w:tr>
      <w:tr w:rsidR="00A02FDE" w:rsidRPr="00A02FDE" w14:paraId="5973DFE0" w14:textId="77777777" w:rsidTr="002462D9">
        <w:trPr>
          <w:trHeight w:val="360"/>
          <w:jc w:val="center"/>
        </w:trPr>
        <w:tc>
          <w:tcPr>
            <w:tcW w:w="4309" w:type="dxa"/>
            <w:gridSpan w:val="4"/>
            <w:tcMar>
              <w:top w:w="86" w:type="dxa"/>
              <w:left w:w="115" w:type="dxa"/>
              <w:right w:w="58" w:type="dxa"/>
            </w:tcMar>
            <w:vAlign w:val="center"/>
          </w:tcPr>
          <w:p w14:paraId="40348D23"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Transportation – Medical</w:t>
            </w:r>
          </w:p>
        </w:tc>
        <w:tc>
          <w:tcPr>
            <w:tcW w:w="2407" w:type="dxa"/>
            <w:tcMar>
              <w:top w:w="86" w:type="dxa"/>
              <w:left w:w="115" w:type="dxa"/>
            </w:tcMar>
            <w:vAlign w:val="center"/>
          </w:tcPr>
          <w:p w14:paraId="3B175FA4"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1 Trip*</w:t>
            </w:r>
          </w:p>
        </w:tc>
        <w:tc>
          <w:tcPr>
            <w:tcW w:w="1142" w:type="dxa"/>
            <w:tcMar>
              <w:top w:w="86" w:type="dxa"/>
              <w:left w:w="115" w:type="dxa"/>
            </w:tcMar>
            <w:vAlign w:val="center"/>
          </w:tcPr>
          <w:p w14:paraId="0ABCEDF3" w14:textId="77777777" w:rsidR="00A02FDE" w:rsidRPr="00A02FDE" w:rsidRDefault="00A02FDE" w:rsidP="00A02FDE">
            <w:pPr>
              <w:jc w:val="center"/>
              <w:rPr>
                <w:rFonts w:ascii="Times New Roman" w:eastAsia="Times New Roman" w:hAnsi="Times New Roman" w:cs="Times New Roman"/>
                <w:sz w:val="20"/>
                <w:szCs w:val="20"/>
              </w:rPr>
            </w:pPr>
          </w:p>
        </w:tc>
        <w:tc>
          <w:tcPr>
            <w:tcW w:w="1176" w:type="dxa"/>
            <w:tcMar>
              <w:top w:w="86" w:type="dxa"/>
              <w:left w:w="115" w:type="dxa"/>
            </w:tcMar>
            <w:vAlign w:val="center"/>
          </w:tcPr>
          <w:p w14:paraId="0D012ED0" w14:textId="77777777" w:rsidR="00A02FDE" w:rsidRPr="00A02FDE" w:rsidRDefault="00A02FDE" w:rsidP="00A02FDE">
            <w:pPr>
              <w:jc w:val="center"/>
              <w:rPr>
                <w:rFonts w:ascii="Times New Roman" w:eastAsia="Times New Roman" w:hAnsi="Times New Roman" w:cs="Times New Roman"/>
                <w:sz w:val="20"/>
                <w:szCs w:val="20"/>
              </w:rPr>
            </w:pPr>
          </w:p>
        </w:tc>
        <w:tc>
          <w:tcPr>
            <w:tcW w:w="1113" w:type="dxa"/>
            <w:tcMar>
              <w:top w:w="86" w:type="dxa"/>
              <w:left w:w="115" w:type="dxa"/>
            </w:tcMar>
            <w:vAlign w:val="center"/>
          </w:tcPr>
          <w:p w14:paraId="016DA97F" w14:textId="77777777" w:rsidR="00A02FDE" w:rsidRPr="00A02FDE" w:rsidRDefault="00A02FDE" w:rsidP="00A02FDE">
            <w:pPr>
              <w:jc w:val="center"/>
              <w:rPr>
                <w:rFonts w:ascii="Times New Roman" w:eastAsia="Times New Roman" w:hAnsi="Times New Roman" w:cs="Times New Roman"/>
                <w:sz w:val="20"/>
                <w:szCs w:val="20"/>
              </w:rPr>
            </w:pPr>
          </w:p>
        </w:tc>
        <w:tc>
          <w:tcPr>
            <w:tcW w:w="1118" w:type="dxa"/>
            <w:tcMar>
              <w:top w:w="86" w:type="dxa"/>
              <w:left w:w="115" w:type="dxa"/>
            </w:tcMar>
            <w:vAlign w:val="center"/>
          </w:tcPr>
          <w:p w14:paraId="670C2EFF" w14:textId="77777777" w:rsidR="00A02FDE" w:rsidRPr="00A02FDE" w:rsidRDefault="00A02FDE" w:rsidP="00A02FDE">
            <w:pPr>
              <w:jc w:val="center"/>
              <w:rPr>
                <w:rFonts w:ascii="Times New Roman" w:eastAsia="Times New Roman" w:hAnsi="Times New Roman" w:cs="Times New Roman"/>
                <w:sz w:val="20"/>
                <w:szCs w:val="20"/>
              </w:rPr>
            </w:pPr>
          </w:p>
        </w:tc>
      </w:tr>
    </w:tbl>
    <w:p w14:paraId="21AB01A2" w14:textId="77777777" w:rsidR="00A02FDE" w:rsidRPr="00A02FDE" w:rsidRDefault="00A02FDE" w:rsidP="00A02FDE">
      <w:pPr>
        <w:jc w:val="center"/>
        <w:rPr>
          <w:rFonts w:ascii="Times New Roman" w:eastAsia="Times New Roman" w:hAnsi="Times New Roman" w:cs="Times New Roman"/>
          <w:i/>
          <w:sz w:val="16"/>
          <w:szCs w:val="16"/>
        </w:rPr>
      </w:pPr>
    </w:p>
    <w:p w14:paraId="386A6AE2" w14:textId="77777777" w:rsidR="00A02FDE" w:rsidRPr="00A02FDE" w:rsidRDefault="00A02FDE" w:rsidP="00A02FDE">
      <w:pPr>
        <w:jc w:val="center"/>
        <w:rPr>
          <w:rFonts w:ascii="Times New Roman" w:eastAsia="Times New Roman" w:hAnsi="Times New Roman" w:cs="Times New Roman"/>
          <w:i/>
          <w:sz w:val="16"/>
          <w:szCs w:val="16"/>
        </w:rPr>
      </w:pPr>
      <w:r w:rsidRPr="00A02FDE">
        <w:rPr>
          <w:rFonts w:ascii="Times New Roman" w:eastAsia="Times New Roman" w:hAnsi="Times New Roman" w:cs="Times New Roman"/>
          <w:i/>
          <w:sz w:val="16"/>
          <w:szCs w:val="16"/>
        </w:rPr>
        <w:t>Note:  * A unit rate of $1.00 indicates a per-bid or per-item service.  The rate will be paid at the price quoted by the provider and accepted by the PAA.</w:t>
      </w:r>
    </w:p>
    <w:p w14:paraId="6593416E" w14:textId="77777777" w:rsidR="00A02FDE" w:rsidRPr="00A02FDE" w:rsidRDefault="00A02FDE" w:rsidP="00A02FDE">
      <w:pPr>
        <w:rPr>
          <w:rFonts w:ascii="Times New Roman" w:eastAsia="Times New Roman" w:hAnsi="Times New Roman" w:cs="Times New Roman"/>
          <w:sz w:val="24"/>
          <w:szCs w:val="24"/>
        </w:rPr>
      </w:pPr>
    </w:p>
    <w:p w14:paraId="5D42174A" w14:textId="77777777" w:rsidR="00A02FDE" w:rsidRPr="00A02FDE" w:rsidRDefault="00A02FDE" w:rsidP="00A02FDE">
      <w:pPr>
        <w:rPr>
          <w:rFonts w:ascii="Times New Roman" w:eastAsia="Times New Roman" w:hAnsi="Times New Roman" w:cs="Times New Roman"/>
          <w:sz w:val="24"/>
          <w:szCs w:val="24"/>
        </w:rPr>
      </w:pPr>
    </w:p>
    <w:p w14:paraId="2F4AB45A" w14:textId="77777777" w:rsidR="00A02FDE" w:rsidRPr="00A02FDE" w:rsidRDefault="00A02FDE" w:rsidP="00A02FDE">
      <w:pPr>
        <w:rPr>
          <w:rFonts w:ascii="Times New Roman" w:eastAsia="Times New Roman" w:hAnsi="Times New Roman" w:cs="Times New Roman"/>
          <w:i/>
          <w:sz w:val="18"/>
          <w:szCs w:val="18"/>
        </w:rPr>
      </w:pPr>
      <w:r w:rsidRPr="00A02FDE">
        <w:rPr>
          <w:rFonts w:ascii="Letter Gothic" w:eastAsia="Times New Roman" w:hAnsi="Letter Gothic" w:cs="Times New Roman"/>
          <w:noProof/>
          <w:snapToGrid w:val="0"/>
          <w:sz w:val="24"/>
          <w:szCs w:val="20"/>
        </w:rPr>
        <mc:AlternateContent>
          <mc:Choice Requires="wps">
            <w:drawing>
              <wp:anchor distT="45720" distB="45720" distL="114300" distR="114300" simplePos="0" relativeHeight="251668480" behindDoc="0" locked="0" layoutInCell="1" allowOverlap="1" wp14:anchorId="14B6BE4D" wp14:editId="41AF5EF3">
                <wp:simplePos x="0" y="0"/>
                <wp:positionH relativeFrom="column">
                  <wp:posOffset>266700</wp:posOffset>
                </wp:positionH>
                <wp:positionV relativeFrom="paragraph">
                  <wp:posOffset>281305</wp:posOffset>
                </wp:positionV>
                <wp:extent cx="6890385" cy="267970"/>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0385" cy="267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6B857" w14:textId="77777777" w:rsidR="00A4618E" w:rsidRPr="00ED2C57" w:rsidRDefault="00A4618E" w:rsidP="00A02FDE">
                            <w:pPr>
                              <w:jc w:val="right"/>
                              <w:rPr>
                                <w:rFonts w:cs="Arial"/>
                                <w:i/>
                                <w:u w:val="single"/>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B6BE4D" id="Text Box 1" o:spid="_x0000_s1028" type="#_x0000_t202" style="position:absolute;margin-left:21pt;margin-top:22.15pt;width:542.55pt;height:21.1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" stroked="f">
                <v:textbox style="mso-fit-shape-to-text:t">
                  <w:txbxContent>
                    <w:p w14:paraId="4BD6B857" w14:textId="77777777" w:rsidR="00A4618E" w:rsidRPr="00ED2C57" w:rsidRDefault="00A4618E" w:rsidP="00A02FDE">
                      <w:pPr>
                        <w:jc w:val="right"/>
                        <w:rPr>
                          <w:rFonts w:cs="Arial"/>
                          <w:i/>
                          <w:u w:val="single"/>
                        </w:rPr>
                      </w:pPr>
                    </w:p>
                  </w:txbxContent>
                </v:textbox>
              </v:shape>
            </w:pict>
          </mc:Fallback>
        </mc:AlternateContent>
      </w:r>
    </w:p>
    <w:p w14:paraId="5FF5B7C3" w14:textId="77777777" w:rsidR="00A02FDE" w:rsidRPr="00A02FDE" w:rsidRDefault="00A02FDE" w:rsidP="00A02FDE">
      <w:pPr>
        <w:rPr>
          <w:rFonts w:ascii="Times New Roman" w:eastAsia="Times New Roman" w:hAnsi="Times New Roman" w:cs="Times New Roman"/>
          <w:sz w:val="18"/>
          <w:szCs w:val="18"/>
        </w:rPr>
      </w:pPr>
    </w:p>
    <w:p w14:paraId="70979039" w14:textId="77777777" w:rsidR="00A02FDE" w:rsidRPr="00A02FDE" w:rsidRDefault="00A02FDE" w:rsidP="00A02FDE">
      <w:pPr>
        <w:widowControl w:val="0"/>
        <w:jc w:val="right"/>
        <w:rPr>
          <w:rFonts w:eastAsia="Times New Roman" w:cs="Arial"/>
          <w:i/>
          <w:snapToGrid w:val="0"/>
          <w:sz w:val="24"/>
          <w:szCs w:val="20"/>
        </w:rPr>
      </w:pPr>
    </w:p>
    <w:p w14:paraId="0184D97D" w14:textId="77777777" w:rsidR="00A02FDE" w:rsidRPr="00A02FDE" w:rsidRDefault="00A02FDE" w:rsidP="00A02FDE">
      <w:pPr>
        <w:widowControl w:val="0"/>
        <w:rPr>
          <w:rFonts w:eastAsia="Times New Roman" w:cs="Arial"/>
          <w:i/>
          <w:snapToGrid w:val="0"/>
          <w:sz w:val="24"/>
          <w:szCs w:val="20"/>
        </w:rPr>
      </w:pPr>
    </w:p>
    <w:p w14:paraId="609850C6" w14:textId="77777777" w:rsidR="00A02FDE" w:rsidRPr="00A02FDE" w:rsidRDefault="00A02FDE" w:rsidP="00A02FDE">
      <w:pPr>
        <w:widowControl w:val="0"/>
        <w:rPr>
          <w:rFonts w:eastAsia="Times New Roman" w:cs="Arial"/>
          <w:i/>
          <w:snapToGrid w:val="0"/>
          <w:sz w:val="24"/>
          <w:szCs w:val="20"/>
        </w:rPr>
        <w:sectPr w:rsidR="00A02FDE" w:rsidRPr="00A02FDE" w:rsidSect="002462D9">
          <w:headerReference w:type="default" r:id="rId15"/>
          <w:endnotePr>
            <w:numFmt w:val="decimal"/>
          </w:endnotePr>
          <w:pgSz w:w="12240" w:h="15840" w:code="1"/>
          <w:pgMar w:top="907" w:right="360" w:bottom="720" w:left="360" w:header="288" w:footer="288" w:gutter="0"/>
          <w:paperSrc w:first="15"/>
          <w:pgNumType w:start="1"/>
          <w:cols w:space="720"/>
          <w:noEndnote/>
          <w:docGrid w:linePitch="326"/>
        </w:sectPr>
      </w:pPr>
    </w:p>
    <w:p w14:paraId="4E5F96E5" w14:textId="2A081126" w:rsidR="00A02FDE" w:rsidRPr="00A02FDE" w:rsidRDefault="00A02FDE" w:rsidP="00A02FDE">
      <w:pPr>
        <w:widowControl w:val="0"/>
        <w:jc w:val="center"/>
        <w:rPr>
          <w:rFonts w:ascii="Times New Roman" w:eastAsia="Times New Roman" w:hAnsi="Times New Roman" w:cs="Times New Roman"/>
          <w:b/>
          <w:snapToGrid w:val="0"/>
          <w:sz w:val="24"/>
          <w:szCs w:val="20"/>
        </w:rPr>
      </w:pPr>
      <w:r w:rsidRPr="00A02FDE">
        <w:rPr>
          <w:rFonts w:ascii="Times New Roman" w:eastAsia="Times New Roman" w:hAnsi="Times New Roman" w:cs="Times New Roman"/>
          <w:b/>
          <w:snapToGrid w:val="0"/>
          <w:sz w:val="24"/>
          <w:szCs w:val="20"/>
        </w:rPr>
        <w:lastRenderedPageBreak/>
        <w:t>Direction Home Akron Canton</w:t>
      </w:r>
    </w:p>
    <w:p w14:paraId="442CA1C3" w14:textId="77777777" w:rsidR="00A02FDE" w:rsidRPr="00A02FDE" w:rsidRDefault="00A02FDE" w:rsidP="00A02FDE">
      <w:pPr>
        <w:widowControl w:val="0"/>
        <w:jc w:val="center"/>
        <w:rPr>
          <w:rFonts w:ascii="Times New Roman" w:eastAsia="Times New Roman" w:hAnsi="Times New Roman" w:cs="Times New Roman"/>
          <w:b/>
          <w:snapToGrid w:val="0"/>
          <w:sz w:val="24"/>
          <w:szCs w:val="20"/>
        </w:rPr>
      </w:pPr>
      <w:r w:rsidRPr="00A02FDE">
        <w:rPr>
          <w:rFonts w:ascii="Times New Roman" w:eastAsia="Times New Roman" w:hAnsi="Times New Roman" w:cs="Times New Roman"/>
          <w:b/>
          <w:snapToGrid w:val="0"/>
          <w:sz w:val="24"/>
          <w:szCs w:val="20"/>
        </w:rPr>
        <w:t xml:space="preserve"> Care Coordination Services Agreement</w:t>
      </w:r>
    </w:p>
    <w:p w14:paraId="7F46961F" w14:textId="77777777" w:rsidR="00A02FDE" w:rsidRPr="00A02FDE" w:rsidRDefault="00A02FDE" w:rsidP="00A02FDE">
      <w:pPr>
        <w:widowControl w:val="0"/>
        <w:jc w:val="center"/>
        <w:rPr>
          <w:rFonts w:ascii="Times New Roman" w:eastAsia="Times New Roman" w:hAnsi="Times New Roman" w:cs="Times New Roman"/>
          <w:b/>
          <w:snapToGrid w:val="0"/>
          <w:sz w:val="24"/>
          <w:szCs w:val="20"/>
        </w:rPr>
      </w:pPr>
    </w:p>
    <w:p w14:paraId="51FA0CC3" w14:textId="77777777" w:rsidR="00A02FDE" w:rsidRPr="00A02FDE" w:rsidRDefault="00A02FDE" w:rsidP="00A02FDE">
      <w:pPr>
        <w:widowControl w:val="0"/>
        <w:spacing w:after="60"/>
        <w:jc w:val="center"/>
        <w:outlineLvl w:val="1"/>
        <w:rPr>
          <w:rFonts w:ascii="Cambria" w:eastAsia="Times New Roman" w:hAnsi="Cambria" w:cs="Times New Roman"/>
          <w:snapToGrid w:val="0"/>
          <w:sz w:val="24"/>
          <w:szCs w:val="24"/>
        </w:rPr>
      </w:pPr>
      <w:r w:rsidRPr="00A02FDE">
        <w:rPr>
          <w:rFonts w:ascii="Cambria" w:eastAsia="Times New Roman" w:hAnsi="Cambria" w:cs="Times New Roman"/>
          <w:snapToGrid w:val="0"/>
          <w:sz w:val="24"/>
          <w:szCs w:val="24"/>
        </w:rPr>
        <w:t>Attachment C</w:t>
      </w:r>
    </w:p>
    <w:p w14:paraId="00C86518" w14:textId="77777777" w:rsidR="00A02FDE" w:rsidRPr="00A02FDE" w:rsidRDefault="00A02FDE" w:rsidP="00A02FDE">
      <w:pPr>
        <w:widowControl w:val="0"/>
        <w:jc w:val="center"/>
        <w:rPr>
          <w:rFonts w:ascii="Times New Roman" w:eastAsia="Times New Roman" w:hAnsi="Times New Roman" w:cs="Times New Roman"/>
          <w:b/>
          <w:snapToGrid w:val="0"/>
          <w:sz w:val="24"/>
          <w:szCs w:val="20"/>
        </w:rPr>
      </w:pPr>
    </w:p>
    <w:p w14:paraId="22DAEB70" w14:textId="0C6FE555" w:rsidR="00A02FDE" w:rsidRPr="00A02FDE" w:rsidRDefault="00A02FDE" w:rsidP="00A02FDE">
      <w:pPr>
        <w:widowControl w:val="0"/>
        <w:jc w:val="center"/>
        <w:rPr>
          <w:rFonts w:ascii="Times New Roman" w:eastAsia="Times New Roman" w:hAnsi="Times New Roman" w:cs="Times New Roman"/>
          <w:i/>
          <w:snapToGrid w:val="0"/>
          <w:sz w:val="24"/>
          <w:szCs w:val="20"/>
        </w:rPr>
      </w:pPr>
      <w:r w:rsidRPr="00A02FDE">
        <w:rPr>
          <w:rFonts w:ascii="Times New Roman" w:eastAsia="Times New Roman" w:hAnsi="Times New Roman" w:cs="Times New Roman"/>
          <w:b/>
          <w:i/>
          <w:snapToGrid w:val="0"/>
          <w:sz w:val="24"/>
          <w:szCs w:val="20"/>
        </w:rPr>
        <w:t>October 1, 20</w:t>
      </w:r>
      <w:r w:rsidR="00566FF3">
        <w:rPr>
          <w:rFonts w:ascii="Times New Roman" w:eastAsia="Times New Roman" w:hAnsi="Times New Roman" w:cs="Times New Roman"/>
          <w:b/>
          <w:i/>
          <w:snapToGrid w:val="0"/>
          <w:sz w:val="24"/>
          <w:szCs w:val="20"/>
        </w:rPr>
        <w:t>20</w:t>
      </w:r>
      <w:r w:rsidRPr="00A02FDE">
        <w:rPr>
          <w:rFonts w:ascii="Times New Roman" w:eastAsia="Times New Roman" w:hAnsi="Times New Roman" w:cs="Times New Roman"/>
          <w:b/>
          <w:i/>
          <w:snapToGrid w:val="0"/>
          <w:sz w:val="24"/>
          <w:szCs w:val="20"/>
        </w:rPr>
        <w:t xml:space="preserve"> to September 30, </w:t>
      </w:r>
      <w:r w:rsidR="00566FF3">
        <w:rPr>
          <w:rFonts w:ascii="Times New Roman" w:eastAsia="Times New Roman" w:hAnsi="Times New Roman" w:cs="Times New Roman"/>
          <w:b/>
          <w:i/>
          <w:snapToGrid w:val="0"/>
          <w:sz w:val="24"/>
          <w:szCs w:val="20"/>
        </w:rPr>
        <w:t>2022</w:t>
      </w:r>
    </w:p>
    <w:p w14:paraId="4386F77D" w14:textId="77777777" w:rsidR="00A02FDE" w:rsidRPr="00A02FDE" w:rsidRDefault="00A02FDE" w:rsidP="00A02FDE">
      <w:pPr>
        <w:widowControl w:val="0"/>
        <w:rPr>
          <w:rFonts w:ascii="Times New Roman" w:eastAsia="Times New Roman" w:hAnsi="Times New Roman" w:cs="Times New Roman"/>
          <w:snapToGrid w:val="0"/>
          <w:sz w:val="24"/>
          <w:szCs w:val="20"/>
        </w:rPr>
      </w:pPr>
    </w:p>
    <w:p w14:paraId="2BD1468C" w14:textId="77777777" w:rsidR="00A02FDE" w:rsidRPr="00A02FDE" w:rsidRDefault="00A02FDE" w:rsidP="00A02FDE">
      <w:pPr>
        <w:widowControl w:val="0"/>
        <w:rPr>
          <w:rFonts w:ascii="Times New Roman" w:eastAsia="Times New Roman" w:hAnsi="Times New Roman" w:cs="Times New Roman"/>
          <w:snapToGrid w:val="0"/>
          <w:sz w:val="24"/>
          <w:szCs w:val="20"/>
        </w:rPr>
      </w:pPr>
    </w:p>
    <w:p w14:paraId="168C39A3" w14:textId="77777777" w:rsidR="00A02FDE" w:rsidRPr="00A02FDE" w:rsidRDefault="00A02FDE" w:rsidP="00A02FDE">
      <w:pPr>
        <w:widowControl w:val="0"/>
        <w:rPr>
          <w:rFonts w:ascii="Times New Roman" w:eastAsia="Times New Roman" w:hAnsi="Times New Roman" w:cs="Times New Roman"/>
          <w:snapToGrid w:val="0"/>
          <w:sz w:val="24"/>
          <w:szCs w:val="20"/>
        </w:rPr>
      </w:pPr>
    </w:p>
    <w:p w14:paraId="1C8BCE5A" w14:textId="77777777" w:rsidR="00A02FDE" w:rsidRPr="00A02FDE" w:rsidRDefault="00A02FDE" w:rsidP="00A02FDE">
      <w:pPr>
        <w:widowControl w:val="0"/>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The Provider agrees to secure and maintain evidence in their records of at least the following minimum amounts of insurance:</w:t>
      </w:r>
    </w:p>
    <w:p w14:paraId="3A7805A6" w14:textId="77777777" w:rsidR="00A02FDE" w:rsidRPr="00A02FDE" w:rsidRDefault="00A02FDE" w:rsidP="00A02FDE">
      <w:pPr>
        <w:widowControl w:val="0"/>
        <w:rPr>
          <w:rFonts w:ascii="Times New Roman" w:eastAsia="Times New Roman" w:hAnsi="Times New Roman" w:cs="Times New Roman"/>
          <w:snapToGrid w:val="0"/>
          <w:sz w:val="24"/>
          <w:szCs w:val="20"/>
        </w:rPr>
      </w:pPr>
    </w:p>
    <w:p w14:paraId="297D7890" w14:textId="77777777" w:rsidR="00A02FDE" w:rsidRPr="00A02FDE" w:rsidRDefault="00A02FDE" w:rsidP="00A02FDE">
      <w:pPr>
        <w:widowControl w:val="0"/>
        <w:ind w:left="720" w:hanging="720"/>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1.</w:t>
      </w:r>
      <w:r w:rsidRPr="00A02FDE">
        <w:rPr>
          <w:rFonts w:ascii="Times New Roman" w:eastAsia="Times New Roman" w:hAnsi="Times New Roman" w:cs="Times New Roman"/>
          <w:snapToGrid w:val="0"/>
          <w:sz w:val="24"/>
          <w:szCs w:val="20"/>
        </w:rPr>
        <w:tab/>
        <w:t xml:space="preserve">General Liability including contractual liability, products liability, and personal liability with combined limits for bodily injury and/or death and property damage in the amount not less than $500,000 per occurrence/$1,000,000 in aggregate with the Direction Home Akron Canton, 10B, Inc. named as an additional insured; </w:t>
      </w:r>
      <w:r w:rsidRPr="00A02FDE">
        <w:rPr>
          <w:rFonts w:ascii="Times New Roman" w:eastAsia="Times New Roman" w:hAnsi="Times New Roman" w:cs="Times New Roman"/>
          <w:snapToGrid w:val="0"/>
          <w:sz w:val="24"/>
          <w:szCs w:val="20"/>
          <w:u w:val="single"/>
        </w:rPr>
        <w:t>and</w:t>
      </w:r>
    </w:p>
    <w:p w14:paraId="4D86FC30" w14:textId="77777777" w:rsidR="00A02FDE" w:rsidRPr="00A02FDE" w:rsidRDefault="00A02FDE" w:rsidP="00A02FDE">
      <w:pPr>
        <w:widowControl w:val="0"/>
        <w:rPr>
          <w:rFonts w:ascii="Times New Roman" w:eastAsia="Times New Roman" w:hAnsi="Times New Roman" w:cs="Times New Roman"/>
          <w:snapToGrid w:val="0"/>
          <w:sz w:val="24"/>
          <w:szCs w:val="20"/>
        </w:rPr>
      </w:pPr>
    </w:p>
    <w:p w14:paraId="4E85890A" w14:textId="77777777" w:rsidR="00A02FDE" w:rsidRPr="00A02FDE" w:rsidRDefault="00A02FDE" w:rsidP="00A02FDE">
      <w:pPr>
        <w:widowControl w:val="0"/>
        <w:ind w:left="720" w:hanging="720"/>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2.</w:t>
      </w:r>
      <w:r w:rsidRPr="00A02FDE">
        <w:rPr>
          <w:rFonts w:ascii="Times New Roman" w:eastAsia="Times New Roman" w:hAnsi="Times New Roman" w:cs="Times New Roman"/>
          <w:snapToGrid w:val="0"/>
          <w:sz w:val="24"/>
          <w:szCs w:val="20"/>
        </w:rPr>
        <w:tab/>
        <w:t xml:space="preserve">Automobile liability insurance with limits of at least $500,000 on a combined single limit basis for bodily injury and property damage for all owned, leased, hired or non-owned vehicles; </w:t>
      </w:r>
      <w:r w:rsidRPr="00A02FDE">
        <w:rPr>
          <w:rFonts w:ascii="Times New Roman" w:eastAsia="Times New Roman" w:hAnsi="Times New Roman" w:cs="Times New Roman"/>
          <w:snapToGrid w:val="0"/>
          <w:sz w:val="24"/>
          <w:szCs w:val="20"/>
          <w:u w:val="single"/>
        </w:rPr>
        <w:t>and</w:t>
      </w:r>
    </w:p>
    <w:p w14:paraId="73E72909" w14:textId="77777777" w:rsidR="00A02FDE" w:rsidRPr="00A02FDE" w:rsidRDefault="00A02FDE" w:rsidP="00A02FDE">
      <w:pPr>
        <w:widowControl w:val="0"/>
        <w:rPr>
          <w:rFonts w:ascii="Times New Roman" w:eastAsia="Times New Roman" w:hAnsi="Times New Roman" w:cs="Times New Roman"/>
          <w:snapToGrid w:val="0"/>
          <w:sz w:val="24"/>
          <w:szCs w:val="20"/>
        </w:rPr>
      </w:pPr>
    </w:p>
    <w:p w14:paraId="061E2766" w14:textId="77777777" w:rsidR="00A02FDE" w:rsidRPr="00A02FDE" w:rsidRDefault="00A02FDE" w:rsidP="00A02FDE">
      <w:pPr>
        <w:widowControl w:val="0"/>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3.</w:t>
      </w:r>
      <w:r w:rsidRPr="00A02FDE">
        <w:rPr>
          <w:rFonts w:ascii="Times New Roman" w:eastAsia="Times New Roman" w:hAnsi="Times New Roman" w:cs="Times New Roman"/>
          <w:snapToGrid w:val="0"/>
          <w:sz w:val="24"/>
          <w:szCs w:val="20"/>
        </w:rPr>
        <w:tab/>
        <w:t>Workers’ Compensation Insurance</w:t>
      </w:r>
    </w:p>
    <w:p w14:paraId="4DDA2189" w14:textId="77777777" w:rsidR="00A02FDE" w:rsidRPr="00A02FDE" w:rsidRDefault="00A02FDE" w:rsidP="00A02FDE">
      <w:pPr>
        <w:widowControl w:val="0"/>
        <w:rPr>
          <w:rFonts w:ascii="Times New Roman" w:eastAsia="Times New Roman" w:hAnsi="Times New Roman" w:cs="Times New Roman"/>
          <w:snapToGrid w:val="0"/>
          <w:sz w:val="24"/>
          <w:szCs w:val="20"/>
        </w:rPr>
      </w:pPr>
    </w:p>
    <w:p w14:paraId="4445686D" w14:textId="77777777" w:rsidR="00A02FDE" w:rsidRPr="00A02FDE" w:rsidRDefault="00A02FDE" w:rsidP="00A02FDE">
      <w:pPr>
        <w:widowControl w:val="0"/>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The Provider shall make available to the Agency and/or ODA evidence of such coverage at the regularly scheduled monitoring visit.</w:t>
      </w:r>
    </w:p>
    <w:p w14:paraId="35C3E767" w14:textId="77777777" w:rsidR="00A02FDE" w:rsidRPr="00A02FDE" w:rsidRDefault="00A02FDE" w:rsidP="00A02FDE">
      <w:pPr>
        <w:widowControl w:val="0"/>
        <w:rPr>
          <w:rFonts w:ascii="Times New Roman" w:eastAsia="Times New Roman" w:hAnsi="Times New Roman" w:cs="Times New Roman"/>
          <w:snapToGrid w:val="0"/>
          <w:sz w:val="24"/>
          <w:szCs w:val="20"/>
        </w:rPr>
      </w:pPr>
    </w:p>
    <w:p w14:paraId="37913109" w14:textId="77777777" w:rsidR="00A02FDE" w:rsidRPr="00A02FDE" w:rsidRDefault="00A02FDE" w:rsidP="00A02FDE">
      <w:pPr>
        <w:widowControl w:val="0"/>
        <w:rPr>
          <w:rFonts w:ascii="Times New Roman" w:eastAsia="Times New Roman" w:hAnsi="Times New Roman" w:cs="Times New Roman"/>
          <w:snapToGrid w:val="0"/>
          <w:sz w:val="24"/>
          <w:szCs w:val="20"/>
        </w:rPr>
      </w:pPr>
    </w:p>
    <w:p w14:paraId="5812FF35" w14:textId="77777777" w:rsidR="00A02FDE" w:rsidRPr="00A02FDE" w:rsidRDefault="00A02FDE" w:rsidP="00A02FDE">
      <w:pPr>
        <w:widowControl w:val="0"/>
        <w:rPr>
          <w:rFonts w:ascii="Times New Roman" w:eastAsia="Times New Roman" w:hAnsi="Times New Roman" w:cs="Times New Roman"/>
          <w:snapToGrid w:val="0"/>
          <w:sz w:val="24"/>
          <w:szCs w:val="20"/>
        </w:rPr>
      </w:pPr>
    </w:p>
    <w:p w14:paraId="6BD58565" w14:textId="77777777" w:rsidR="00A02FDE" w:rsidRPr="00A02FDE" w:rsidRDefault="00A02FDE" w:rsidP="00A02FDE">
      <w:pPr>
        <w:widowControl w:val="0"/>
        <w:rPr>
          <w:rFonts w:ascii="Times New Roman" w:eastAsia="Times New Roman" w:hAnsi="Times New Roman" w:cs="Times New Roman"/>
          <w:snapToGrid w:val="0"/>
          <w:sz w:val="24"/>
          <w:szCs w:val="20"/>
        </w:rPr>
      </w:pPr>
      <w:r w:rsidRPr="00A02FDE">
        <w:rPr>
          <w:rFonts w:ascii="Times New Roman" w:eastAsia="Times New Roman" w:hAnsi="Times New Roman" w:cs="Times New Roman"/>
          <w:b/>
          <w:snapToGrid w:val="0"/>
          <w:sz w:val="24"/>
          <w:szCs w:val="20"/>
        </w:rPr>
        <w:t xml:space="preserve">I certify that to the best of my knowledge that  </w:t>
      </w:r>
      <w:r w:rsidRPr="00A02FDE">
        <w:rPr>
          <w:rFonts w:ascii="Times New Roman" w:eastAsia="Times New Roman" w:hAnsi="Times New Roman" w:cs="Times New Roman"/>
          <w:b/>
          <w:snapToGrid w:val="0"/>
          <w:sz w:val="24"/>
          <w:szCs w:val="20"/>
        </w:rPr>
        <w:fldChar w:fldCharType="begin"/>
      </w:r>
      <w:r w:rsidRPr="00A02FDE">
        <w:rPr>
          <w:rFonts w:ascii="Times New Roman" w:eastAsia="Times New Roman" w:hAnsi="Times New Roman" w:cs="Times New Roman"/>
          <w:b/>
          <w:snapToGrid w:val="0"/>
          <w:sz w:val="24"/>
          <w:szCs w:val="20"/>
        </w:rPr>
        <w:instrText xml:space="preserve"> IF &lt;&gt; "" "dba " "" </w:instrText>
      </w:r>
      <w:r w:rsidRPr="00A02FDE">
        <w:rPr>
          <w:rFonts w:ascii="Times New Roman" w:eastAsia="Times New Roman" w:hAnsi="Times New Roman" w:cs="Times New Roman"/>
          <w:b/>
          <w:snapToGrid w:val="0"/>
          <w:sz w:val="24"/>
          <w:szCs w:val="20"/>
        </w:rPr>
        <w:fldChar w:fldCharType="end"/>
      </w:r>
      <w:r w:rsidRPr="00A02FDE">
        <w:rPr>
          <w:rFonts w:ascii="Times New Roman" w:eastAsia="Times New Roman" w:hAnsi="Times New Roman" w:cs="Times New Roman"/>
          <w:b/>
          <w:snapToGrid w:val="0"/>
          <w:sz w:val="24"/>
          <w:szCs w:val="20"/>
        </w:rPr>
        <w:t xml:space="preserve">  (Provider) has secured and will maintain the minimum amounts of insurance as outlined above throughout the entire term of this agreement.</w:t>
      </w:r>
    </w:p>
    <w:p w14:paraId="796B582B" w14:textId="77777777" w:rsidR="00A02FDE" w:rsidRPr="00A02FDE" w:rsidRDefault="00A02FDE" w:rsidP="00A02FDE">
      <w:pPr>
        <w:widowControl w:val="0"/>
        <w:rPr>
          <w:rFonts w:ascii="Times New Roman" w:eastAsia="Times New Roman" w:hAnsi="Times New Roman" w:cs="Times New Roman"/>
          <w:snapToGrid w:val="0"/>
          <w:sz w:val="24"/>
          <w:szCs w:val="20"/>
        </w:rPr>
      </w:pPr>
    </w:p>
    <w:p w14:paraId="262259CA" w14:textId="77777777" w:rsidR="00A02FDE" w:rsidRPr="00A02FDE" w:rsidRDefault="00A02FDE" w:rsidP="00A02FDE">
      <w:pPr>
        <w:widowControl w:val="0"/>
        <w:rPr>
          <w:rFonts w:ascii="Times New Roman" w:eastAsia="Times New Roman" w:hAnsi="Times New Roman" w:cs="Times New Roman"/>
          <w:snapToGrid w:val="0"/>
          <w:sz w:val="24"/>
          <w:szCs w:val="20"/>
        </w:rPr>
      </w:pPr>
    </w:p>
    <w:p w14:paraId="0EDB7114" w14:textId="2CA06099" w:rsidR="00A02FDE" w:rsidRPr="00A02FDE" w:rsidRDefault="00EE2E41" w:rsidP="00A02FDE">
      <w:pPr>
        <w:widowControl w:val="0"/>
        <w:rPr>
          <w:rFonts w:ascii="Times New Roman" w:eastAsia="Times New Roman" w:hAnsi="Times New Roman" w:cs="Times New Roman"/>
          <w:snapToGrid w:val="0"/>
          <w:sz w:val="24"/>
          <w:szCs w:val="20"/>
        </w:rPr>
      </w:pPr>
      <w:r>
        <w:rPr>
          <w:noProof/>
        </w:rPr>
        <mc:AlternateContent>
          <mc:Choice Requires="wps">
            <w:drawing>
              <wp:anchor distT="0" distB="0" distL="114300" distR="114300" simplePos="0" relativeHeight="251670528" behindDoc="0" locked="0" layoutInCell="1" allowOverlap="1" wp14:anchorId="45736153" wp14:editId="4E05A4EB">
                <wp:simplePos x="0" y="0"/>
                <wp:positionH relativeFrom="column">
                  <wp:posOffset>1531620</wp:posOffset>
                </wp:positionH>
                <wp:positionV relativeFrom="paragraph">
                  <wp:posOffset>83820</wp:posOffset>
                </wp:positionV>
                <wp:extent cx="1828800" cy="1828800"/>
                <wp:effectExtent l="0" t="209550" r="0" b="209550"/>
                <wp:wrapNone/>
                <wp:docPr id="4" name="Text Box 4"/>
                <wp:cNvGraphicFramePr/>
                <a:graphic xmlns:a="http://schemas.openxmlformats.org/drawingml/2006/main">
                  <a:graphicData uri="http://schemas.microsoft.com/office/word/2010/wordprocessingShape">
                    <wps:wsp>
                      <wps:cNvSpPr txBox="1"/>
                      <wps:spPr>
                        <a:xfrm rot="21220875">
                          <a:off x="0" y="0"/>
                          <a:ext cx="1828800" cy="1828800"/>
                        </a:xfrm>
                        <a:prstGeom prst="rect">
                          <a:avLst/>
                        </a:prstGeom>
                        <a:noFill/>
                        <a:ln>
                          <a:noFill/>
                        </a:ln>
                      </wps:spPr>
                      <wps:txbx>
                        <w:txbxContent>
                          <w:p w14:paraId="0BB0196D" w14:textId="6255F747" w:rsidR="000109AA" w:rsidRPr="000109AA" w:rsidRDefault="000109AA" w:rsidP="000109AA">
                            <w:pPr>
                              <w:widowControl w:val="0"/>
                              <w:tabs>
                                <w:tab w:val="center" w:pos="4680"/>
                              </w:tabs>
                              <w:jc w:val="center"/>
                              <w:rPr>
                                <w:rFonts w:ascii="Times New Roman" w:eastAsia="Times New Roman" w:hAnsi="Times New Roman" w:cs="Times New Roman"/>
                                <w:b/>
                                <w:snapToGrid w:val="0"/>
                                <w:color w:val="E7E6E6"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109AA">
                              <w:rPr>
                                <w:rFonts w:ascii="Times New Roman" w:eastAsia="Times New Roman" w:hAnsi="Times New Roman" w:cs="Times New Roman"/>
                                <w:b/>
                                <w:snapToGrid w:val="0"/>
                                <w:color w:val="E7E6E6"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5736153" id="Text Box 4" o:spid="_x0000_s1029" type="#_x0000_t202" style="position:absolute;margin-left:120.6pt;margin-top:6.6pt;width:2in;height:2in;rotation:-414106fd;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" filled="f" stroked="f">
                <v:textbox style="mso-fit-shape-to-text:t">
                  <w:txbxContent>
                    <w:p w14:paraId="0BB0196D" w14:textId="6255F747" w:rsidR="000109AA" w:rsidRPr="000109AA" w:rsidRDefault="000109AA" w:rsidP="000109AA">
                      <w:pPr>
                        <w:widowControl w:val="0"/>
                        <w:tabs>
                          <w:tab w:val="center" w:pos="4680"/>
                        </w:tabs>
                        <w:jc w:val="center"/>
                        <w:rPr>
                          <w:rFonts w:ascii="Times New Roman" w:eastAsia="Times New Roman" w:hAnsi="Times New Roman" w:cs="Times New Roman"/>
                          <w:b/>
                          <w:snapToGrid w:val="0"/>
                          <w:color w:val="E7E6E6"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109AA">
                        <w:rPr>
                          <w:rFonts w:ascii="Times New Roman" w:eastAsia="Times New Roman" w:hAnsi="Times New Roman" w:cs="Times New Roman"/>
                          <w:b/>
                          <w:snapToGrid w:val="0"/>
                          <w:color w:val="E7E6E6"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w:t>
                      </w:r>
                    </w:p>
                  </w:txbxContent>
                </v:textbox>
              </v:shape>
            </w:pict>
          </mc:Fallback>
        </mc:AlternateContent>
      </w:r>
    </w:p>
    <w:p w14:paraId="138DC5D0" w14:textId="0674D2A3" w:rsidR="00A02FDE" w:rsidRPr="00A02FDE" w:rsidRDefault="00A02FDE" w:rsidP="00A02FDE">
      <w:pPr>
        <w:widowControl w:val="0"/>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 xml:space="preserve">By: </w:t>
      </w:r>
      <w:r w:rsidRPr="00A02FDE">
        <w:rPr>
          <w:rFonts w:ascii="Times New Roman" w:eastAsia="Times New Roman" w:hAnsi="Times New Roman" w:cs="Times New Roman"/>
          <w:snapToGrid w:val="0"/>
          <w:sz w:val="24"/>
          <w:szCs w:val="20"/>
        </w:rPr>
        <w:tab/>
        <w:t>__________________________________________</w:t>
      </w:r>
      <w:r w:rsidRPr="00A02FDE">
        <w:rPr>
          <w:rFonts w:ascii="Times New Roman" w:eastAsia="Times New Roman" w:hAnsi="Times New Roman" w:cs="Times New Roman"/>
          <w:snapToGrid w:val="0"/>
          <w:sz w:val="24"/>
          <w:szCs w:val="20"/>
        </w:rPr>
        <w:tab/>
      </w:r>
      <w:r w:rsidRPr="00A02FDE">
        <w:rPr>
          <w:rFonts w:ascii="Times New Roman" w:eastAsia="Times New Roman" w:hAnsi="Times New Roman" w:cs="Times New Roman"/>
          <w:snapToGrid w:val="0"/>
          <w:sz w:val="24"/>
          <w:szCs w:val="20"/>
        </w:rPr>
        <w:tab/>
        <w:t>__________________</w:t>
      </w:r>
    </w:p>
    <w:p w14:paraId="40EA8338" w14:textId="686DE08C" w:rsidR="00A02FDE" w:rsidRPr="00A02FDE" w:rsidRDefault="00A02FDE" w:rsidP="00A02FDE">
      <w:pPr>
        <w:widowControl w:val="0"/>
        <w:rPr>
          <w:rFonts w:ascii="Times New Roman" w:eastAsia="Times New Roman" w:hAnsi="Times New Roman" w:cs="Times New Roman"/>
          <w:i/>
          <w:snapToGrid w:val="0"/>
          <w:sz w:val="20"/>
          <w:szCs w:val="20"/>
        </w:rPr>
      </w:pPr>
      <w:r w:rsidRPr="00A02FDE">
        <w:rPr>
          <w:rFonts w:ascii="Times New Roman" w:eastAsia="Times New Roman" w:hAnsi="Times New Roman" w:cs="Times New Roman"/>
          <w:snapToGrid w:val="0"/>
          <w:sz w:val="24"/>
          <w:szCs w:val="20"/>
        </w:rPr>
        <w:tab/>
      </w:r>
      <w:r w:rsidRPr="00A02FDE">
        <w:rPr>
          <w:rFonts w:ascii="Times New Roman" w:eastAsia="Times New Roman" w:hAnsi="Times New Roman" w:cs="Times New Roman"/>
          <w:i/>
          <w:snapToGrid w:val="0"/>
          <w:sz w:val="20"/>
          <w:szCs w:val="20"/>
        </w:rPr>
        <w:t>signature</w:t>
      </w:r>
      <w:r w:rsidRPr="00A02FDE">
        <w:rPr>
          <w:rFonts w:ascii="Times New Roman" w:eastAsia="Times New Roman" w:hAnsi="Times New Roman" w:cs="Times New Roman"/>
          <w:i/>
          <w:snapToGrid w:val="0"/>
          <w:sz w:val="20"/>
          <w:szCs w:val="20"/>
        </w:rPr>
        <w:tab/>
      </w:r>
      <w:r w:rsidRPr="00A02FDE">
        <w:rPr>
          <w:rFonts w:ascii="Times New Roman" w:eastAsia="Times New Roman" w:hAnsi="Times New Roman" w:cs="Times New Roman"/>
          <w:i/>
          <w:snapToGrid w:val="0"/>
          <w:sz w:val="20"/>
          <w:szCs w:val="20"/>
        </w:rPr>
        <w:tab/>
      </w:r>
      <w:r w:rsidRPr="00A02FDE">
        <w:rPr>
          <w:rFonts w:ascii="Times New Roman" w:eastAsia="Times New Roman" w:hAnsi="Times New Roman" w:cs="Times New Roman"/>
          <w:i/>
          <w:snapToGrid w:val="0"/>
          <w:sz w:val="20"/>
          <w:szCs w:val="20"/>
        </w:rPr>
        <w:tab/>
      </w:r>
      <w:r w:rsidRPr="00A02FDE">
        <w:rPr>
          <w:rFonts w:ascii="Times New Roman" w:eastAsia="Times New Roman" w:hAnsi="Times New Roman" w:cs="Times New Roman"/>
          <w:i/>
          <w:snapToGrid w:val="0"/>
          <w:sz w:val="20"/>
          <w:szCs w:val="20"/>
        </w:rPr>
        <w:tab/>
      </w:r>
      <w:r w:rsidRPr="00A02FDE">
        <w:rPr>
          <w:rFonts w:ascii="Times New Roman" w:eastAsia="Times New Roman" w:hAnsi="Times New Roman" w:cs="Times New Roman"/>
          <w:i/>
          <w:snapToGrid w:val="0"/>
          <w:sz w:val="20"/>
          <w:szCs w:val="20"/>
        </w:rPr>
        <w:tab/>
      </w:r>
      <w:r w:rsidRPr="00A02FDE">
        <w:rPr>
          <w:rFonts w:ascii="Times New Roman" w:eastAsia="Times New Roman" w:hAnsi="Times New Roman" w:cs="Times New Roman"/>
          <w:i/>
          <w:snapToGrid w:val="0"/>
          <w:sz w:val="20"/>
          <w:szCs w:val="20"/>
        </w:rPr>
        <w:tab/>
      </w:r>
      <w:r w:rsidRPr="00A02FDE">
        <w:rPr>
          <w:rFonts w:ascii="Times New Roman" w:eastAsia="Times New Roman" w:hAnsi="Times New Roman" w:cs="Times New Roman"/>
          <w:i/>
          <w:snapToGrid w:val="0"/>
          <w:sz w:val="20"/>
          <w:szCs w:val="20"/>
        </w:rPr>
        <w:tab/>
      </w:r>
      <w:r w:rsidRPr="00A02FDE">
        <w:rPr>
          <w:rFonts w:ascii="Times New Roman" w:eastAsia="Times New Roman" w:hAnsi="Times New Roman" w:cs="Times New Roman"/>
          <w:i/>
          <w:snapToGrid w:val="0"/>
          <w:sz w:val="20"/>
          <w:szCs w:val="20"/>
        </w:rPr>
        <w:tab/>
        <w:t>date</w:t>
      </w:r>
    </w:p>
    <w:p w14:paraId="7FB8E032" w14:textId="7C821964" w:rsidR="00A02FDE" w:rsidRPr="00A02FDE" w:rsidRDefault="00A02FDE" w:rsidP="00A02FDE">
      <w:pPr>
        <w:widowControl w:val="0"/>
        <w:rPr>
          <w:rFonts w:ascii="Times New Roman" w:eastAsia="Times New Roman" w:hAnsi="Times New Roman" w:cs="Times New Roman"/>
          <w:snapToGrid w:val="0"/>
          <w:sz w:val="24"/>
          <w:szCs w:val="20"/>
        </w:rPr>
      </w:pPr>
    </w:p>
    <w:p w14:paraId="727DCABB" w14:textId="1D29B3A6" w:rsidR="00A02FDE" w:rsidRPr="00A02FDE" w:rsidRDefault="00A02FDE" w:rsidP="00A02FDE">
      <w:pPr>
        <w:widowControl w:val="0"/>
        <w:rPr>
          <w:rFonts w:ascii="Times New Roman" w:eastAsia="Times New Roman" w:hAnsi="Times New Roman" w:cs="Times New Roman"/>
          <w:snapToGrid w:val="0"/>
          <w:sz w:val="24"/>
          <w:szCs w:val="20"/>
        </w:rPr>
      </w:pPr>
    </w:p>
    <w:p w14:paraId="5ED76FC7" w14:textId="0BC90E87" w:rsidR="00A02FDE" w:rsidRPr="00A02FDE" w:rsidRDefault="00A02FDE" w:rsidP="00A02FDE">
      <w:pPr>
        <w:widowControl w:val="0"/>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ab/>
        <w:t>__________________________________________</w:t>
      </w:r>
    </w:p>
    <w:p w14:paraId="09E80B46" w14:textId="56C320A6" w:rsidR="00A02FDE" w:rsidRPr="00A02FDE" w:rsidRDefault="00A02FDE" w:rsidP="00A02FDE">
      <w:pPr>
        <w:widowControl w:val="0"/>
        <w:rPr>
          <w:rFonts w:ascii="Times New Roman" w:eastAsia="Times New Roman" w:hAnsi="Times New Roman" w:cs="Times New Roman"/>
          <w:i/>
          <w:snapToGrid w:val="0"/>
          <w:sz w:val="20"/>
          <w:szCs w:val="20"/>
        </w:rPr>
      </w:pPr>
      <w:r w:rsidRPr="00A02FDE">
        <w:rPr>
          <w:rFonts w:ascii="Times New Roman" w:eastAsia="Times New Roman" w:hAnsi="Times New Roman" w:cs="Times New Roman"/>
          <w:snapToGrid w:val="0"/>
          <w:sz w:val="24"/>
          <w:szCs w:val="20"/>
        </w:rPr>
        <w:tab/>
      </w:r>
      <w:r w:rsidRPr="00A02FDE">
        <w:rPr>
          <w:rFonts w:ascii="Times New Roman" w:eastAsia="Times New Roman" w:hAnsi="Times New Roman" w:cs="Times New Roman"/>
          <w:i/>
          <w:snapToGrid w:val="0"/>
          <w:sz w:val="20"/>
          <w:szCs w:val="20"/>
        </w:rPr>
        <w:t>typed name and title</w:t>
      </w:r>
    </w:p>
    <w:p w14:paraId="26053813" w14:textId="35919225" w:rsidR="00A02FDE" w:rsidRPr="00A02FDE" w:rsidRDefault="00A02FDE" w:rsidP="00A02FDE">
      <w:pPr>
        <w:widowControl w:val="0"/>
        <w:rPr>
          <w:rFonts w:ascii="Times New Roman" w:eastAsia="Times New Roman" w:hAnsi="Times New Roman" w:cs="Times New Roman"/>
          <w:snapToGrid w:val="0"/>
          <w:sz w:val="24"/>
          <w:szCs w:val="20"/>
        </w:rPr>
      </w:pPr>
    </w:p>
    <w:p w14:paraId="3144FADC" w14:textId="43AB3FA2" w:rsidR="00A02FDE" w:rsidRPr="00A02FDE" w:rsidRDefault="00A02FDE" w:rsidP="00A02FDE">
      <w:pPr>
        <w:widowControl w:val="0"/>
        <w:ind w:left="720"/>
        <w:rPr>
          <w:rFonts w:ascii="Times New Roman" w:eastAsia="Times New Roman" w:hAnsi="Times New Roman" w:cs="Times New Roman"/>
          <w:snapToGrid w:val="0"/>
          <w:sz w:val="24"/>
          <w:szCs w:val="20"/>
        </w:rPr>
      </w:pPr>
      <w:r w:rsidRPr="00A02FDE">
        <w:rPr>
          <w:rFonts w:ascii="Times New Roman" w:eastAsia="Times New Roman" w:hAnsi="Times New Roman" w:cs="Times New Roman"/>
          <w:i/>
          <w:snapToGrid w:val="0"/>
          <w:sz w:val="20"/>
          <w:szCs w:val="20"/>
        </w:rPr>
        <w:fldChar w:fldCharType="begin"/>
      </w:r>
      <w:r w:rsidRPr="00A02FDE">
        <w:rPr>
          <w:rFonts w:ascii="Times New Roman" w:eastAsia="Times New Roman" w:hAnsi="Times New Roman" w:cs="Times New Roman"/>
          <w:i/>
          <w:snapToGrid w:val="0"/>
          <w:sz w:val="20"/>
          <w:szCs w:val="20"/>
        </w:rPr>
        <w:instrText xml:space="preserve"> IF &lt;&gt; "" ", dba " "" </w:instrText>
      </w:r>
      <w:r w:rsidRPr="00A02FDE">
        <w:rPr>
          <w:rFonts w:ascii="Times New Roman" w:eastAsia="Times New Roman" w:hAnsi="Times New Roman" w:cs="Times New Roman"/>
          <w:i/>
          <w:snapToGrid w:val="0"/>
          <w:sz w:val="20"/>
          <w:szCs w:val="20"/>
        </w:rPr>
        <w:fldChar w:fldCharType="end"/>
      </w:r>
    </w:p>
    <w:p w14:paraId="3E58881D" w14:textId="046B5C3B" w:rsidR="00A02FDE" w:rsidRPr="00A02FDE" w:rsidRDefault="00A02FDE" w:rsidP="00A02FDE">
      <w:pPr>
        <w:widowControl w:val="0"/>
        <w:ind w:firstLine="720"/>
        <w:rPr>
          <w:rFonts w:ascii="Times New Roman" w:eastAsia="Times New Roman" w:hAnsi="Times New Roman" w:cs="Times New Roman"/>
          <w:snapToGrid w:val="0"/>
          <w:sz w:val="24"/>
          <w:szCs w:val="20"/>
        </w:rPr>
      </w:pPr>
    </w:p>
    <w:p w14:paraId="656A913B" w14:textId="749791FC" w:rsidR="00A02FDE" w:rsidRPr="00A02FDE" w:rsidRDefault="00A02FDE" w:rsidP="00A02FDE">
      <w:pPr>
        <w:widowControl w:val="0"/>
        <w:ind w:firstLine="720"/>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 xml:space="preserve">,   </w:t>
      </w:r>
    </w:p>
    <w:p w14:paraId="44527653" w14:textId="335529EB" w:rsidR="00A02FDE" w:rsidRPr="00A02FDE" w:rsidRDefault="00A02FDE" w:rsidP="00A02FDE">
      <w:pPr>
        <w:widowControl w:val="0"/>
        <w:jc w:val="center"/>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br w:type="page"/>
      </w:r>
    </w:p>
    <w:p w14:paraId="2A922B97" w14:textId="01690AAB" w:rsidR="00A02FDE" w:rsidRPr="00A02FDE" w:rsidRDefault="00A02FDE" w:rsidP="00A02FDE">
      <w:pPr>
        <w:widowControl w:val="0"/>
        <w:jc w:val="center"/>
        <w:rPr>
          <w:rFonts w:ascii="Times New Roman" w:eastAsia="Times New Roman" w:hAnsi="Times New Roman" w:cs="Times New Roman"/>
          <w:snapToGrid w:val="0"/>
          <w:sz w:val="24"/>
          <w:szCs w:val="20"/>
        </w:rPr>
      </w:pPr>
    </w:p>
    <w:p w14:paraId="449F06BD" w14:textId="360C1C75" w:rsidR="00A02FDE" w:rsidRPr="00A02FDE" w:rsidRDefault="00A02FDE" w:rsidP="00A02FDE">
      <w:pPr>
        <w:widowControl w:val="0"/>
        <w:jc w:val="center"/>
        <w:rPr>
          <w:rFonts w:ascii="Times New Roman" w:eastAsia="Times New Roman" w:hAnsi="Times New Roman" w:cs="Times New Roman"/>
          <w:b/>
          <w:snapToGrid w:val="0"/>
          <w:sz w:val="24"/>
          <w:szCs w:val="20"/>
        </w:rPr>
      </w:pPr>
      <w:r w:rsidRPr="00A02FDE">
        <w:rPr>
          <w:rFonts w:ascii="Times New Roman" w:eastAsia="Times New Roman" w:hAnsi="Times New Roman" w:cs="Times New Roman"/>
          <w:b/>
          <w:snapToGrid w:val="0"/>
          <w:sz w:val="24"/>
          <w:szCs w:val="20"/>
        </w:rPr>
        <w:t>Direction Home Akron Canton</w:t>
      </w:r>
    </w:p>
    <w:p w14:paraId="23D2540F" w14:textId="3BA5E4AC" w:rsidR="00A02FDE" w:rsidRPr="00A02FDE" w:rsidRDefault="00A02FDE" w:rsidP="00A02FDE">
      <w:pPr>
        <w:widowControl w:val="0"/>
        <w:jc w:val="center"/>
        <w:rPr>
          <w:rFonts w:ascii="Times New Roman" w:eastAsia="Times New Roman" w:hAnsi="Times New Roman" w:cs="Times New Roman"/>
          <w:b/>
          <w:snapToGrid w:val="0"/>
          <w:sz w:val="24"/>
          <w:szCs w:val="20"/>
        </w:rPr>
      </w:pPr>
      <w:r w:rsidRPr="00A02FDE">
        <w:rPr>
          <w:rFonts w:ascii="Times New Roman" w:eastAsia="Times New Roman" w:hAnsi="Times New Roman" w:cs="Times New Roman"/>
          <w:b/>
          <w:snapToGrid w:val="0"/>
          <w:sz w:val="24"/>
          <w:szCs w:val="20"/>
        </w:rPr>
        <w:t>Care Coordination Services Agreement</w:t>
      </w:r>
    </w:p>
    <w:p w14:paraId="56EF7D4B" w14:textId="4886D479" w:rsidR="00A02FDE" w:rsidRPr="00A02FDE" w:rsidRDefault="00A02FDE" w:rsidP="00A02FDE">
      <w:pPr>
        <w:widowControl w:val="0"/>
        <w:jc w:val="center"/>
        <w:rPr>
          <w:rFonts w:ascii="Times New Roman" w:eastAsia="Times New Roman" w:hAnsi="Times New Roman" w:cs="Times New Roman"/>
          <w:b/>
          <w:snapToGrid w:val="0"/>
          <w:sz w:val="24"/>
          <w:szCs w:val="20"/>
        </w:rPr>
      </w:pPr>
    </w:p>
    <w:p w14:paraId="3CA688C7" w14:textId="264C393C" w:rsidR="00A02FDE" w:rsidRPr="00A02FDE" w:rsidRDefault="00A02FDE" w:rsidP="00A02FDE">
      <w:pPr>
        <w:widowControl w:val="0"/>
        <w:jc w:val="center"/>
        <w:rPr>
          <w:rFonts w:ascii="Times New Roman" w:eastAsia="Times New Roman" w:hAnsi="Times New Roman" w:cs="Times New Roman"/>
          <w:b/>
          <w:snapToGrid w:val="0"/>
          <w:sz w:val="36"/>
          <w:szCs w:val="20"/>
        </w:rPr>
      </w:pPr>
      <w:r w:rsidRPr="00A02FDE">
        <w:rPr>
          <w:rFonts w:ascii="Times New Roman" w:eastAsia="Times New Roman" w:hAnsi="Times New Roman" w:cs="Times New Roman"/>
          <w:b/>
          <w:snapToGrid w:val="0"/>
          <w:sz w:val="36"/>
          <w:szCs w:val="20"/>
        </w:rPr>
        <w:t>Exhibit D</w:t>
      </w:r>
    </w:p>
    <w:p w14:paraId="5BDA0EA9" w14:textId="7D088E11" w:rsidR="00A02FDE" w:rsidRPr="00A02FDE" w:rsidRDefault="00A02FDE" w:rsidP="00A02FDE">
      <w:pPr>
        <w:widowControl w:val="0"/>
        <w:jc w:val="center"/>
        <w:rPr>
          <w:rFonts w:ascii="Times New Roman" w:eastAsia="Times New Roman" w:hAnsi="Times New Roman" w:cs="Times New Roman"/>
          <w:b/>
          <w:snapToGrid w:val="0"/>
          <w:sz w:val="24"/>
          <w:szCs w:val="20"/>
        </w:rPr>
      </w:pPr>
    </w:p>
    <w:p w14:paraId="57715777" w14:textId="03EDECE9" w:rsidR="00A02FDE" w:rsidRPr="00A02FDE" w:rsidRDefault="00A02FDE" w:rsidP="00A02FDE">
      <w:pPr>
        <w:widowControl w:val="0"/>
        <w:rPr>
          <w:rFonts w:ascii="Times New Roman" w:eastAsia="Times New Roman" w:hAnsi="Times New Roman" w:cs="Times New Roman"/>
          <w:snapToGrid w:val="0"/>
          <w:sz w:val="24"/>
          <w:szCs w:val="20"/>
        </w:rPr>
      </w:pPr>
    </w:p>
    <w:p w14:paraId="3235438D" w14:textId="71BB5E07" w:rsidR="00A02FDE" w:rsidRPr="00A02FDE" w:rsidRDefault="00A02FDE" w:rsidP="00A02FDE">
      <w:pPr>
        <w:widowControl w:val="0"/>
        <w:jc w:val="center"/>
        <w:rPr>
          <w:rFonts w:ascii="Times New Roman" w:eastAsia="Times New Roman" w:hAnsi="Times New Roman" w:cs="Times New Roman"/>
          <w:b/>
          <w:snapToGrid w:val="0"/>
          <w:sz w:val="28"/>
          <w:szCs w:val="20"/>
          <w:u w:val="single"/>
        </w:rPr>
      </w:pPr>
      <w:r w:rsidRPr="00A02FDE">
        <w:rPr>
          <w:rFonts w:ascii="Times New Roman" w:eastAsia="Times New Roman" w:hAnsi="Times New Roman" w:cs="Times New Roman"/>
          <w:b/>
          <w:snapToGrid w:val="0"/>
          <w:sz w:val="28"/>
          <w:szCs w:val="20"/>
          <w:u w:val="single"/>
        </w:rPr>
        <w:t>PSA 10B COMMUNITY FOCAL POINTS</w:t>
      </w:r>
    </w:p>
    <w:p w14:paraId="406D5176" w14:textId="59B001C3" w:rsidR="00A02FDE" w:rsidRPr="00A02FDE" w:rsidRDefault="00A02FDE" w:rsidP="00A02FDE">
      <w:pPr>
        <w:widowControl w:val="0"/>
        <w:rPr>
          <w:rFonts w:ascii="Times New Roman" w:eastAsia="Times New Roman" w:hAnsi="Times New Roman" w:cs="Times New Roman"/>
          <w:snapToGrid w:val="0"/>
          <w:sz w:val="24"/>
          <w:szCs w:val="20"/>
        </w:rPr>
      </w:pPr>
    </w:p>
    <w:p w14:paraId="3CDB0285" w14:textId="4688560E" w:rsidR="00A02FDE" w:rsidRPr="00A02FDE" w:rsidRDefault="00A02FDE" w:rsidP="00A02FDE">
      <w:pPr>
        <w:widowControl w:val="0"/>
        <w:rPr>
          <w:rFonts w:ascii="Times New Roman" w:eastAsia="Times New Roman" w:hAnsi="Times New Roman" w:cs="Times New Roman"/>
          <w:snapToGrid w:val="0"/>
          <w:sz w:val="24"/>
          <w:szCs w:val="20"/>
        </w:rPr>
      </w:pPr>
    </w:p>
    <w:p w14:paraId="38FC7C50" w14:textId="5A973340" w:rsidR="00A02FDE" w:rsidRPr="00A02FDE" w:rsidRDefault="00A02FDE" w:rsidP="00A02FDE">
      <w:pPr>
        <w:widowControl w:val="0"/>
        <w:rPr>
          <w:rFonts w:ascii="Times New Roman" w:eastAsia="Times New Roman" w:hAnsi="Times New Roman" w:cs="Times New Roman"/>
          <w:snapToGrid w:val="0"/>
          <w:sz w:val="24"/>
          <w:szCs w:val="20"/>
        </w:rPr>
      </w:pPr>
    </w:p>
    <w:p w14:paraId="4939D44A" w14:textId="77DBEE8E" w:rsidR="00A02FDE" w:rsidRPr="00A02FDE" w:rsidRDefault="00A02FDE" w:rsidP="00A02FDE">
      <w:pPr>
        <w:widowControl w:val="0"/>
        <w:rPr>
          <w:rFonts w:ascii="Times New Roman" w:eastAsia="Times New Roman" w:hAnsi="Times New Roman" w:cs="Times New Roman"/>
          <w:snapToGrid w:val="0"/>
          <w:sz w:val="24"/>
          <w:szCs w:val="20"/>
        </w:rPr>
      </w:pPr>
    </w:p>
    <w:p w14:paraId="4A9202CF" w14:textId="37C024C3" w:rsidR="00A02FDE" w:rsidRPr="00A02FDE" w:rsidRDefault="00A02FDE" w:rsidP="00A02FDE">
      <w:pPr>
        <w:widowControl w:val="0"/>
        <w:rPr>
          <w:rFonts w:ascii="Times New Roman" w:eastAsia="Times New Roman" w:hAnsi="Times New Roman" w:cs="Times New Roman"/>
          <w:snapToGrid w:val="0"/>
          <w:sz w:val="24"/>
          <w:szCs w:val="20"/>
        </w:rPr>
      </w:pPr>
    </w:p>
    <w:p w14:paraId="5E829690" w14:textId="51DA0DA1" w:rsidR="00A02FDE" w:rsidRPr="00A02FDE" w:rsidRDefault="00A02FDE" w:rsidP="00A02FDE">
      <w:pPr>
        <w:widowControl w:val="0"/>
        <w:jc w:val="center"/>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Direction Home Akron Canton</w:t>
      </w:r>
    </w:p>
    <w:p w14:paraId="52D70A92" w14:textId="09F143A1" w:rsidR="00A02FDE" w:rsidRPr="00A02FDE" w:rsidRDefault="00A02FDE" w:rsidP="00A02FDE">
      <w:pPr>
        <w:widowControl w:val="0"/>
        <w:jc w:val="center"/>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1550 Corporate Woods Pkwy, Suite 100</w:t>
      </w:r>
    </w:p>
    <w:p w14:paraId="1EBD7156" w14:textId="5226ECB8" w:rsidR="00A02FDE" w:rsidRPr="00A02FDE" w:rsidRDefault="00A02FDE" w:rsidP="00A02FDE">
      <w:pPr>
        <w:widowControl w:val="0"/>
        <w:jc w:val="center"/>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 xml:space="preserve">Uniontown, </w:t>
      </w:r>
      <w:smartTag w:uri="urn:schemas-microsoft-com:office:smarttags" w:element="State">
        <w:r w:rsidRPr="00A02FDE">
          <w:rPr>
            <w:rFonts w:ascii="Times New Roman" w:eastAsia="Times New Roman" w:hAnsi="Times New Roman" w:cs="Times New Roman"/>
            <w:snapToGrid w:val="0"/>
            <w:sz w:val="24"/>
            <w:szCs w:val="20"/>
          </w:rPr>
          <w:t>OH</w:t>
        </w:r>
      </w:smartTag>
      <w:r w:rsidRPr="00A02FDE">
        <w:rPr>
          <w:rFonts w:ascii="Times New Roman" w:eastAsia="Times New Roman" w:hAnsi="Times New Roman" w:cs="Times New Roman"/>
          <w:snapToGrid w:val="0"/>
          <w:sz w:val="24"/>
          <w:szCs w:val="20"/>
        </w:rPr>
        <w:t xml:space="preserve">  </w:t>
      </w:r>
      <w:smartTag w:uri="urn:schemas-microsoft-com:office:smarttags" w:element="PostalCode">
        <w:r w:rsidRPr="00A02FDE">
          <w:rPr>
            <w:rFonts w:ascii="Times New Roman" w:eastAsia="Times New Roman" w:hAnsi="Times New Roman" w:cs="Times New Roman"/>
            <w:snapToGrid w:val="0"/>
            <w:sz w:val="24"/>
            <w:szCs w:val="20"/>
          </w:rPr>
          <w:t>44685</w:t>
        </w:r>
      </w:smartTag>
    </w:p>
    <w:p w14:paraId="64B1B21A" w14:textId="03DCBBFD" w:rsidR="00A02FDE" w:rsidRPr="00A02FDE" w:rsidRDefault="00A02FDE" w:rsidP="00A02FDE">
      <w:pPr>
        <w:widowControl w:val="0"/>
        <w:jc w:val="center"/>
        <w:rPr>
          <w:rFonts w:ascii="Times New Roman" w:eastAsia="Times New Roman" w:hAnsi="Times New Roman" w:cs="Times New Roman"/>
          <w:snapToGrid w:val="0"/>
          <w:sz w:val="24"/>
          <w:szCs w:val="20"/>
        </w:rPr>
      </w:pPr>
    </w:p>
    <w:p w14:paraId="100A82B0" w14:textId="76AF9C63" w:rsidR="00A02FDE" w:rsidRPr="00A02FDE" w:rsidRDefault="00A02FDE" w:rsidP="00A02FDE">
      <w:pPr>
        <w:widowControl w:val="0"/>
        <w:jc w:val="center"/>
        <w:rPr>
          <w:rFonts w:ascii="Times New Roman" w:eastAsia="Times New Roman" w:hAnsi="Times New Roman" w:cs="Times New Roman"/>
          <w:snapToGrid w:val="0"/>
          <w:sz w:val="24"/>
          <w:szCs w:val="20"/>
        </w:rPr>
      </w:pPr>
    </w:p>
    <w:p w14:paraId="7E445B59" w14:textId="753D7F8C" w:rsidR="00A02FDE" w:rsidRPr="00A02FDE" w:rsidRDefault="00A02FDE" w:rsidP="00A02FDE">
      <w:pPr>
        <w:widowControl w:val="0"/>
        <w:jc w:val="center"/>
        <w:rPr>
          <w:rFonts w:ascii="Times New Roman" w:eastAsia="Times New Roman" w:hAnsi="Times New Roman" w:cs="Times New Roman"/>
          <w:snapToGrid w:val="0"/>
          <w:sz w:val="24"/>
          <w:szCs w:val="20"/>
        </w:rPr>
      </w:pPr>
    </w:p>
    <w:p w14:paraId="1F715521" w14:textId="70D866A7" w:rsidR="00A02FDE" w:rsidRPr="00A02FDE" w:rsidRDefault="00A02FDE" w:rsidP="00A02FDE">
      <w:pPr>
        <w:widowControl w:val="0"/>
        <w:jc w:val="center"/>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United Way 2-1-1</w:t>
      </w:r>
    </w:p>
    <w:p w14:paraId="59DB86C3" w14:textId="7AC0488E" w:rsidR="00A02FDE" w:rsidRPr="00A02FDE" w:rsidRDefault="00A02FDE" w:rsidP="00A02FDE">
      <w:pPr>
        <w:widowControl w:val="0"/>
        <w:jc w:val="center"/>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703 S. Main St.</w:t>
      </w:r>
    </w:p>
    <w:p w14:paraId="55CDD462" w14:textId="15E54ECC" w:rsidR="00A02FDE" w:rsidRPr="00A02FDE" w:rsidRDefault="00A02FDE" w:rsidP="00A02FDE">
      <w:pPr>
        <w:widowControl w:val="0"/>
        <w:jc w:val="center"/>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Akron, OH  44311</w:t>
      </w:r>
    </w:p>
    <w:p w14:paraId="5459A2DF" w14:textId="75B750C3" w:rsidR="00A02FDE" w:rsidRPr="00A02FDE" w:rsidRDefault="00A02FDE" w:rsidP="00A02FDE">
      <w:pPr>
        <w:widowControl w:val="0"/>
        <w:jc w:val="center"/>
        <w:rPr>
          <w:rFonts w:ascii="Times New Roman" w:eastAsia="Times New Roman" w:hAnsi="Times New Roman" w:cs="Times New Roman"/>
          <w:snapToGrid w:val="0"/>
          <w:sz w:val="24"/>
          <w:szCs w:val="20"/>
        </w:rPr>
      </w:pPr>
    </w:p>
    <w:p w14:paraId="0DCA14BD" w14:textId="4254FB0D" w:rsidR="00A02FDE" w:rsidRPr="00A02FDE" w:rsidRDefault="00A02FDE" w:rsidP="00A02FDE">
      <w:pPr>
        <w:widowControl w:val="0"/>
        <w:jc w:val="center"/>
        <w:rPr>
          <w:rFonts w:ascii="Times New Roman" w:eastAsia="Times New Roman" w:hAnsi="Times New Roman" w:cs="Times New Roman"/>
          <w:snapToGrid w:val="0"/>
          <w:sz w:val="24"/>
          <w:szCs w:val="20"/>
        </w:rPr>
      </w:pPr>
    </w:p>
    <w:p w14:paraId="1C8A5454" w14:textId="45660768" w:rsidR="00A02FDE" w:rsidRPr="00A02FDE" w:rsidRDefault="00A02FDE" w:rsidP="00A02FDE">
      <w:pPr>
        <w:widowControl w:val="0"/>
        <w:jc w:val="center"/>
        <w:rPr>
          <w:rFonts w:ascii="Times New Roman" w:eastAsia="Times New Roman" w:hAnsi="Times New Roman" w:cs="Times New Roman"/>
          <w:snapToGrid w:val="0"/>
          <w:sz w:val="24"/>
          <w:szCs w:val="20"/>
        </w:rPr>
      </w:pPr>
    </w:p>
    <w:p w14:paraId="01D1E0CD" w14:textId="2CCFE3C6" w:rsidR="00A02FDE" w:rsidRPr="00A02FDE" w:rsidRDefault="00A02FDE" w:rsidP="00A02FDE">
      <w:pPr>
        <w:widowControl w:val="0"/>
        <w:jc w:val="center"/>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First Call for Help</w:t>
      </w:r>
    </w:p>
    <w:p w14:paraId="6BA9DA7B" w14:textId="7346C2C9" w:rsidR="00A02FDE" w:rsidRPr="00A02FDE" w:rsidRDefault="00A02FDE" w:rsidP="00A02FDE">
      <w:pPr>
        <w:widowControl w:val="0"/>
        <w:jc w:val="center"/>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126 N. Prospect St.</w:t>
      </w:r>
    </w:p>
    <w:p w14:paraId="6E2FA1DC" w14:textId="1CE7CFCA" w:rsidR="00A02FDE" w:rsidRPr="00A02FDE" w:rsidRDefault="00A02FDE" w:rsidP="00A02FDE">
      <w:pPr>
        <w:widowControl w:val="0"/>
        <w:jc w:val="center"/>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 xml:space="preserve">Ravenna, </w:t>
      </w:r>
      <w:smartTag w:uri="urn:schemas-microsoft-com:office:smarttags" w:element="State">
        <w:r w:rsidRPr="00A02FDE">
          <w:rPr>
            <w:rFonts w:ascii="Times New Roman" w:eastAsia="Times New Roman" w:hAnsi="Times New Roman" w:cs="Times New Roman"/>
            <w:snapToGrid w:val="0"/>
            <w:sz w:val="24"/>
            <w:szCs w:val="20"/>
          </w:rPr>
          <w:t>OH</w:t>
        </w:r>
      </w:smartTag>
      <w:r w:rsidRPr="00A02FDE">
        <w:rPr>
          <w:rFonts w:ascii="Times New Roman" w:eastAsia="Times New Roman" w:hAnsi="Times New Roman" w:cs="Times New Roman"/>
          <w:snapToGrid w:val="0"/>
          <w:sz w:val="24"/>
          <w:szCs w:val="20"/>
        </w:rPr>
        <w:t xml:space="preserve">  </w:t>
      </w:r>
      <w:smartTag w:uri="urn:schemas-microsoft-com:office:smarttags" w:element="PostalCode">
        <w:r w:rsidRPr="00A02FDE">
          <w:rPr>
            <w:rFonts w:ascii="Times New Roman" w:eastAsia="Times New Roman" w:hAnsi="Times New Roman" w:cs="Times New Roman"/>
            <w:snapToGrid w:val="0"/>
            <w:sz w:val="24"/>
            <w:szCs w:val="20"/>
          </w:rPr>
          <w:t>44266</w:t>
        </w:r>
      </w:smartTag>
    </w:p>
    <w:p w14:paraId="34616B89" w14:textId="3D81D1C9" w:rsidR="00A02FDE" w:rsidRPr="00A02FDE" w:rsidRDefault="00A02FDE" w:rsidP="00A02FDE">
      <w:pPr>
        <w:widowControl w:val="0"/>
        <w:jc w:val="center"/>
        <w:rPr>
          <w:rFonts w:ascii="Times New Roman" w:eastAsia="Times New Roman" w:hAnsi="Times New Roman" w:cs="Times New Roman"/>
          <w:snapToGrid w:val="0"/>
          <w:sz w:val="24"/>
          <w:szCs w:val="20"/>
        </w:rPr>
      </w:pPr>
    </w:p>
    <w:p w14:paraId="18672EEE" w14:textId="5F81A2CB" w:rsidR="00A02FDE" w:rsidRPr="00A02FDE" w:rsidRDefault="00A02FDE" w:rsidP="00A02FDE">
      <w:pPr>
        <w:widowControl w:val="0"/>
        <w:jc w:val="center"/>
        <w:rPr>
          <w:rFonts w:ascii="Times New Roman" w:eastAsia="Times New Roman" w:hAnsi="Times New Roman" w:cs="Times New Roman"/>
          <w:snapToGrid w:val="0"/>
          <w:sz w:val="24"/>
          <w:szCs w:val="20"/>
        </w:rPr>
      </w:pPr>
    </w:p>
    <w:p w14:paraId="498010DD" w14:textId="3081A360" w:rsidR="00A02FDE" w:rsidRPr="00A02FDE" w:rsidRDefault="00A02FDE" w:rsidP="00A02FDE">
      <w:pPr>
        <w:widowControl w:val="0"/>
        <w:jc w:val="center"/>
        <w:rPr>
          <w:rFonts w:ascii="Times New Roman" w:eastAsia="Times New Roman" w:hAnsi="Times New Roman" w:cs="Times New Roman"/>
          <w:snapToGrid w:val="0"/>
          <w:sz w:val="24"/>
          <w:szCs w:val="20"/>
        </w:rPr>
      </w:pPr>
    </w:p>
    <w:p w14:paraId="5113D529" w14:textId="786625CA" w:rsidR="00A02FDE" w:rsidRPr="00A02FDE" w:rsidRDefault="00A02FDE" w:rsidP="00A02FDE">
      <w:pPr>
        <w:widowControl w:val="0"/>
        <w:jc w:val="center"/>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 xml:space="preserve">Community </w:t>
      </w:r>
      <w:smartTag w:uri="urn:schemas-microsoft-com:office:smarttags" w:element="PlaceName">
        <w:r w:rsidRPr="00A02FDE">
          <w:rPr>
            <w:rFonts w:ascii="Times New Roman" w:eastAsia="Times New Roman" w:hAnsi="Times New Roman" w:cs="Times New Roman"/>
            <w:snapToGrid w:val="0"/>
            <w:sz w:val="24"/>
            <w:szCs w:val="20"/>
          </w:rPr>
          <w:t>Information</w:t>
        </w:r>
      </w:smartTag>
      <w:r w:rsidRPr="00A02FDE">
        <w:rPr>
          <w:rFonts w:ascii="Times New Roman" w:eastAsia="Times New Roman" w:hAnsi="Times New Roman" w:cs="Times New Roman"/>
          <w:snapToGrid w:val="0"/>
          <w:sz w:val="24"/>
          <w:szCs w:val="20"/>
        </w:rPr>
        <w:t xml:space="preserve"> </w:t>
      </w:r>
      <w:smartTag w:uri="urn:schemas-microsoft-com:office:smarttags" w:element="PlaceType">
        <w:r w:rsidRPr="00A02FDE">
          <w:rPr>
            <w:rFonts w:ascii="Times New Roman" w:eastAsia="Times New Roman" w:hAnsi="Times New Roman" w:cs="Times New Roman"/>
            <w:snapToGrid w:val="0"/>
            <w:sz w:val="24"/>
            <w:szCs w:val="20"/>
          </w:rPr>
          <w:t>Center</w:t>
        </w:r>
      </w:smartTag>
      <w:r w:rsidRPr="00A02FDE">
        <w:rPr>
          <w:rFonts w:ascii="Times New Roman" w:eastAsia="Times New Roman" w:hAnsi="Times New Roman" w:cs="Times New Roman"/>
          <w:snapToGrid w:val="0"/>
          <w:sz w:val="24"/>
          <w:szCs w:val="20"/>
        </w:rPr>
        <w:t xml:space="preserve"> of United Way</w:t>
      </w:r>
    </w:p>
    <w:p w14:paraId="00E56ECC" w14:textId="384B5F62" w:rsidR="00A02FDE" w:rsidRPr="00A02FDE" w:rsidRDefault="00A02FDE" w:rsidP="00A02FDE">
      <w:pPr>
        <w:widowControl w:val="0"/>
        <w:jc w:val="center"/>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332 2</w:t>
      </w:r>
      <w:r w:rsidRPr="00A02FDE">
        <w:rPr>
          <w:rFonts w:ascii="Times New Roman" w:eastAsia="Times New Roman" w:hAnsi="Times New Roman" w:cs="Times New Roman"/>
          <w:snapToGrid w:val="0"/>
          <w:sz w:val="24"/>
          <w:szCs w:val="20"/>
          <w:vertAlign w:val="superscript"/>
        </w:rPr>
        <w:t>nd</w:t>
      </w:r>
      <w:r w:rsidRPr="00A02FDE">
        <w:rPr>
          <w:rFonts w:ascii="Times New Roman" w:eastAsia="Times New Roman" w:hAnsi="Times New Roman" w:cs="Times New Roman"/>
          <w:snapToGrid w:val="0"/>
          <w:sz w:val="24"/>
          <w:szCs w:val="20"/>
        </w:rPr>
        <w:t xml:space="preserve"> St. NW</w:t>
      </w:r>
    </w:p>
    <w:p w14:paraId="7CD846F9" w14:textId="3ABC3D24" w:rsidR="00A02FDE" w:rsidRPr="00A02FDE" w:rsidRDefault="00A02FDE" w:rsidP="00A02FDE">
      <w:pPr>
        <w:widowControl w:val="0"/>
        <w:jc w:val="center"/>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 xml:space="preserve">Canton, </w:t>
      </w:r>
      <w:smartTag w:uri="urn:schemas-microsoft-com:office:smarttags" w:element="State">
        <w:r w:rsidRPr="00A02FDE">
          <w:rPr>
            <w:rFonts w:ascii="Times New Roman" w:eastAsia="Times New Roman" w:hAnsi="Times New Roman" w:cs="Times New Roman"/>
            <w:snapToGrid w:val="0"/>
            <w:sz w:val="24"/>
            <w:szCs w:val="20"/>
          </w:rPr>
          <w:t>OH</w:t>
        </w:r>
      </w:smartTag>
      <w:r w:rsidRPr="00A02FDE">
        <w:rPr>
          <w:rFonts w:ascii="Times New Roman" w:eastAsia="Times New Roman" w:hAnsi="Times New Roman" w:cs="Times New Roman"/>
          <w:snapToGrid w:val="0"/>
          <w:sz w:val="24"/>
          <w:szCs w:val="20"/>
        </w:rPr>
        <w:t xml:space="preserve">  </w:t>
      </w:r>
      <w:smartTag w:uri="urn:schemas-microsoft-com:office:smarttags" w:element="PostalCode">
        <w:r w:rsidRPr="00A02FDE">
          <w:rPr>
            <w:rFonts w:ascii="Times New Roman" w:eastAsia="Times New Roman" w:hAnsi="Times New Roman" w:cs="Times New Roman"/>
            <w:snapToGrid w:val="0"/>
            <w:sz w:val="24"/>
            <w:szCs w:val="20"/>
          </w:rPr>
          <w:t>44702</w:t>
        </w:r>
      </w:smartTag>
    </w:p>
    <w:p w14:paraId="1027A783" w14:textId="0F09DBAF" w:rsidR="00A02FDE" w:rsidRPr="00A02FDE" w:rsidRDefault="00A02FDE" w:rsidP="00A02FDE">
      <w:pPr>
        <w:widowControl w:val="0"/>
        <w:jc w:val="center"/>
        <w:rPr>
          <w:rFonts w:ascii="Times New Roman" w:eastAsia="Times New Roman" w:hAnsi="Times New Roman" w:cs="Times New Roman"/>
          <w:snapToGrid w:val="0"/>
          <w:sz w:val="24"/>
          <w:szCs w:val="20"/>
        </w:rPr>
      </w:pPr>
    </w:p>
    <w:p w14:paraId="5C51FE91" w14:textId="03C6477A" w:rsidR="00A02FDE" w:rsidRPr="00A02FDE" w:rsidRDefault="00A02FDE" w:rsidP="00A02FDE">
      <w:pPr>
        <w:widowControl w:val="0"/>
        <w:jc w:val="center"/>
        <w:rPr>
          <w:rFonts w:ascii="Times New Roman" w:eastAsia="Times New Roman" w:hAnsi="Times New Roman" w:cs="Times New Roman"/>
          <w:snapToGrid w:val="0"/>
          <w:sz w:val="24"/>
          <w:szCs w:val="20"/>
        </w:rPr>
      </w:pPr>
    </w:p>
    <w:p w14:paraId="509FE06F" w14:textId="6D9D9EBE" w:rsidR="00A02FDE" w:rsidRPr="00A02FDE" w:rsidRDefault="00A02FDE" w:rsidP="00A02FDE">
      <w:pPr>
        <w:widowControl w:val="0"/>
        <w:jc w:val="center"/>
        <w:rPr>
          <w:rFonts w:ascii="Times New Roman" w:eastAsia="Times New Roman" w:hAnsi="Times New Roman" w:cs="Times New Roman"/>
          <w:snapToGrid w:val="0"/>
          <w:sz w:val="24"/>
          <w:szCs w:val="20"/>
        </w:rPr>
      </w:pPr>
    </w:p>
    <w:p w14:paraId="2071E169" w14:textId="44D96C9A" w:rsidR="00A02FDE" w:rsidRPr="00A02FDE" w:rsidRDefault="00A02FDE" w:rsidP="00A02FDE">
      <w:pPr>
        <w:widowControl w:val="0"/>
        <w:jc w:val="center"/>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United Way of Wooster’s Info Link</w:t>
      </w:r>
    </w:p>
    <w:p w14:paraId="4BE13FE0" w14:textId="09D51286" w:rsidR="00A02FDE" w:rsidRPr="00A02FDE" w:rsidRDefault="00A02FDE" w:rsidP="00A02FDE">
      <w:pPr>
        <w:widowControl w:val="0"/>
        <w:jc w:val="center"/>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215 S. Walnut St.</w:t>
      </w:r>
    </w:p>
    <w:p w14:paraId="1B5C6033" w14:textId="37717FB4" w:rsidR="00A02FDE" w:rsidRPr="00A02FDE" w:rsidRDefault="00A02FDE" w:rsidP="00A02FDE">
      <w:pPr>
        <w:widowControl w:val="0"/>
        <w:jc w:val="center"/>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P.O. Box 548</w:t>
      </w:r>
    </w:p>
    <w:p w14:paraId="41E3469D" w14:textId="1756596C" w:rsidR="00A02FDE" w:rsidRPr="00A02FDE" w:rsidRDefault="00A02FDE" w:rsidP="00A02FDE">
      <w:pPr>
        <w:widowControl w:val="0"/>
        <w:jc w:val="center"/>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 xml:space="preserve">Wooster, </w:t>
      </w:r>
      <w:smartTag w:uri="urn:schemas-microsoft-com:office:smarttags" w:element="State">
        <w:r w:rsidRPr="00A02FDE">
          <w:rPr>
            <w:rFonts w:ascii="Times New Roman" w:eastAsia="Times New Roman" w:hAnsi="Times New Roman" w:cs="Times New Roman"/>
            <w:snapToGrid w:val="0"/>
            <w:sz w:val="24"/>
            <w:szCs w:val="20"/>
          </w:rPr>
          <w:t>OH</w:t>
        </w:r>
      </w:smartTag>
      <w:r w:rsidRPr="00A02FDE">
        <w:rPr>
          <w:rFonts w:ascii="Times New Roman" w:eastAsia="Times New Roman" w:hAnsi="Times New Roman" w:cs="Times New Roman"/>
          <w:snapToGrid w:val="0"/>
          <w:sz w:val="24"/>
          <w:szCs w:val="20"/>
        </w:rPr>
        <w:t xml:space="preserve">  </w:t>
      </w:r>
      <w:smartTag w:uri="urn:schemas-microsoft-com:office:smarttags" w:element="PostalCode">
        <w:r w:rsidRPr="00A02FDE">
          <w:rPr>
            <w:rFonts w:ascii="Times New Roman" w:eastAsia="Times New Roman" w:hAnsi="Times New Roman" w:cs="Times New Roman"/>
            <w:snapToGrid w:val="0"/>
            <w:sz w:val="24"/>
            <w:szCs w:val="20"/>
          </w:rPr>
          <w:t>44691</w:t>
        </w:r>
      </w:smartTag>
    </w:p>
    <w:p w14:paraId="4718D6D1" w14:textId="74293D99" w:rsidR="00A02FDE" w:rsidRPr="00A02FDE" w:rsidRDefault="00A02FDE" w:rsidP="00A02FDE">
      <w:pPr>
        <w:widowControl w:val="0"/>
        <w:jc w:val="center"/>
        <w:rPr>
          <w:rFonts w:ascii="Times New Roman" w:eastAsia="Times New Roman" w:hAnsi="Times New Roman" w:cs="Times New Roman"/>
          <w:snapToGrid w:val="0"/>
          <w:sz w:val="24"/>
          <w:szCs w:val="20"/>
        </w:rPr>
      </w:pPr>
    </w:p>
    <w:p w14:paraId="1EF5EB57" w14:textId="5ADFCB4B" w:rsidR="00A02FDE" w:rsidRPr="00A02FDE" w:rsidRDefault="00A02FDE" w:rsidP="00A02FDE">
      <w:pPr>
        <w:widowControl w:val="0"/>
        <w:jc w:val="center"/>
        <w:rPr>
          <w:rFonts w:ascii="Letter Gothic" w:eastAsia="Times New Roman" w:hAnsi="Letter Gothic" w:cs="Times New Roman"/>
          <w:snapToGrid w:val="0"/>
          <w:sz w:val="24"/>
          <w:szCs w:val="20"/>
        </w:rPr>
      </w:pPr>
      <w:r w:rsidRPr="00A02FDE">
        <w:rPr>
          <w:rFonts w:ascii="Letter Gothic" w:eastAsia="Times New Roman" w:hAnsi="Letter Gothic" w:cs="Times New Roman"/>
          <w:snapToGrid w:val="0"/>
          <w:sz w:val="24"/>
          <w:szCs w:val="20"/>
        </w:rPr>
        <w:br w:type="page"/>
      </w:r>
    </w:p>
    <w:p w14:paraId="5B523328" w14:textId="2D2B6EE1" w:rsidR="00A02FDE" w:rsidRPr="00A02FDE" w:rsidRDefault="00A02FDE" w:rsidP="00A02FDE">
      <w:pPr>
        <w:widowControl w:val="0"/>
        <w:jc w:val="center"/>
        <w:rPr>
          <w:rFonts w:ascii="CG Times" w:eastAsia="Times New Roman" w:hAnsi="CG Times" w:cs="Times New Roman"/>
          <w:b/>
          <w:snapToGrid w:val="0"/>
          <w:sz w:val="32"/>
          <w:szCs w:val="20"/>
        </w:rPr>
      </w:pPr>
      <w:r w:rsidRPr="00A02FDE">
        <w:rPr>
          <w:rFonts w:ascii="CG Times" w:eastAsia="Times New Roman" w:hAnsi="CG Times" w:cs="Times New Roman"/>
          <w:b/>
          <w:snapToGrid w:val="0"/>
          <w:sz w:val="32"/>
          <w:szCs w:val="20"/>
        </w:rPr>
        <w:lastRenderedPageBreak/>
        <w:t>ASSURANCE OF COMPLIANCE</w:t>
      </w:r>
    </w:p>
    <w:p w14:paraId="7B817B77" w14:textId="651007A9" w:rsidR="00A02FDE" w:rsidRPr="00A02FDE" w:rsidRDefault="00A02FDE" w:rsidP="00A02FDE">
      <w:pPr>
        <w:widowControl w:val="0"/>
        <w:tabs>
          <w:tab w:val="center" w:pos="4680"/>
        </w:tabs>
        <w:jc w:val="center"/>
        <w:rPr>
          <w:rFonts w:ascii="Times New Roman" w:eastAsia="Times New Roman" w:hAnsi="Times New Roman" w:cs="Times New Roman"/>
          <w:b/>
          <w:snapToGrid w:val="0"/>
          <w:sz w:val="24"/>
          <w:szCs w:val="24"/>
        </w:rPr>
      </w:pPr>
      <w:r w:rsidRPr="00A02FDE">
        <w:rPr>
          <w:rFonts w:ascii="Times New Roman" w:eastAsia="Times New Roman" w:hAnsi="Times New Roman" w:cs="Times New Roman"/>
          <w:b/>
          <w:snapToGrid w:val="0"/>
          <w:sz w:val="24"/>
          <w:szCs w:val="24"/>
        </w:rPr>
        <w:t>WITH THE DEPARTMENT OF HEALTH AND HUMAN SERVICES</w:t>
      </w:r>
    </w:p>
    <w:p w14:paraId="316A80B0" w14:textId="58A174CB" w:rsidR="00A02FDE" w:rsidRPr="00A02FDE" w:rsidRDefault="00A02FDE" w:rsidP="00A02FDE">
      <w:pPr>
        <w:widowControl w:val="0"/>
        <w:tabs>
          <w:tab w:val="center" w:pos="4680"/>
        </w:tabs>
        <w:jc w:val="center"/>
        <w:rPr>
          <w:rFonts w:ascii="Times New Roman" w:eastAsia="Times New Roman" w:hAnsi="Times New Roman" w:cs="Times New Roman"/>
          <w:snapToGrid w:val="0"/>
          <w:sz w:val="24"/>
          <w:szCs w:val="24"/>
        </w:rPr>
      </w:pPr>
      <w:r w:rsidRPr="00A02FDE">
        <w:rPr>
          <w:rFonts w:ascii="Times New Roman" w:eastAsia="Times New Roman" w:hAnsi="Times New Roman" w:cs="Times New Roman"/>
          <w:b/>
          <w:snapToGrid w:val="0"/>
          <w:sz w:val="24"/>
          <w:szCs w:val="24"/>
        </w:rPr>
        <w:t>TITLE VI OF THE CIVIL RIGHTS ACT OF 1964</w:t>
      </w:r>
    </w:p>
    <w:p w14:paraId="5DD7AE89" w14:textId="7C4F7F9B" w:rsidR="00A02FDE" w:rsidRPr="00A02FDE" w:rsidRDefault="00A02FDE" w:rsidP="00A02FDE">
      <w:pPr>
        <w:widowControl w:val="0"/>
        <w:jc w:val="both"/>
        <w:rPr>
          <w:rFonts w:ascii="Times New Roman" w:eastAsia="Times New Roman" w:hAnsi="Times New Roman" w:cs="Times New Roman"/>
          <w:snapToGrid w:val="0"/>
          <w:sz w:val="24"/>
          <w:szCs w:val="24"/>
        </w:rPr>
      </w:pPr>
    </w:p>
    <w:p w14:paraId="364FAC5D" w14:textId="7DA76FC1" w:rsidR="00A02FDE" w:rsidRPr="00A02FDE" w:rsidRDefault="00A02FDE" w:rsidP="00A02FDE">
      <w:pPr>
        <w:widowControl w:val="0"/>
        <w:jc w:val="both"/>
        <w:rPr>
          <w:rFonts w:ascii="Times New Roman" w:eastAsia="Times New Roman" w:hAnsi="Times New Roman" w:cs="Times New Roman"/>
          <w:snapToGrid w:val="0"/>
          <w:sz w:val="24"/>
          <w:szCs w:val="24"/>
        </w:rPr>
      </w:pPr>
    </w:p>
    <w:p w14:paraId="29944986" w14:textId="73242DE0" w:rsidR="00A02FDE" w:rsidRPr="00A02FDE" w:rsidRDefault="00A02FDE" w:rsidP="00A02FDE">
      <w:pPr>
        <w:widowControl w:val="0"/>
        <w:jc w:val="both"/>
        <w:rPr>
          <w:rFonts w:ascii="Times New Roman" w:eastAsia="Times New Roman" w:hAnsi="Times New Roman" w:cs="Times New Roman"/>
          <w:noProof/>
          <w:snapToGrid w:val="0"/>
          <w:sz w:val="20"/>
          <w:szCs w:val="20"/>
          <w:u w:val="single"/>
        </w:rPr>
      </w:pPr>
      <w:r w:rsidRPr="00A02FDE">
        <w:rPr>
          <w:rFonts w:ascii="Times New Roman" w:eastAsia="Times New Roman" w:hAnsi="Times New Roman" w:cs="Times New Roman"/>
          <w:noProof/>
          <w:snapToGrid w:val="0"/>
          <w:sz w:val="20"/>
          <w:szCs w:val="20"/>
        </w:rPr>
        <w:t>The undersigned, h</w:t>
      </w:r>
      <w:proofErr w:type="spellStart"/>
      <w:r w:rsidRPr="00A02FDE">
        <w:rPr>
          <w:rFonts w:ascii="Times New Roman" w:eastAsia="Times New Roman" w:hAnsi="Times New Roman" w:cs="Times New Roman"/>
          <w:snapToGrid w:val="0"/>
          <w:sz w:val="20"/>
          <w:szCs w:val="20"/>
        </w:rPr>
        <w:t>ereinafter</w:t>
      </w:r>
      <w:proofErr w:type="spellEnd"/>
      <w:r w:rsidRPr="00A02FDE">
        <w:rPr>
          <w:rFonts w:ascii="Times New Roman" w:eastAsia="Times New Roman" w:hAnsi="Times New Roman" w:cs="Times New Roman"/>
          <w:snapToGrid w:val="0"/>
          <w:sz w:val="20"/>
          <w:szCs w:val="20"/>
        </w:rPr>
        <w:t xml:space="preserve"> called the "Provider",  </w:t>
      </w:r>
      <w:r w:rsidRPr="00A02FDE">
        <w:rPr>
          <w:rFonts w:ascii="Times New Roman" w:eastAsia="Times New Roman" w:hAnsi="Times New Roman" w:cs="Times New Roman"/>
          <w:b/>
          <w:snapToGrid w:val="0"/>
          <w:sz w:val="20"/>
          <w:szCs w:val="20"/>
        </w:rPr>
        <w:t>HEREBY AGREES THAT</w:t>
      </w:r>
      <w:r w:rsidRPr="00A02FDE">
        <w:rPr>
          <w:rFonts w:ascii="Times New Roman" w:eastAsia="Times New Roman" w:hAnsi="Times New Roman" w:cs="Times New Roman"/>
          <w:snapToGrid w:val="0"/>
          <w:sz w:val="20"/>
          <w:szCs w:val="20"/>
        </w:rPr>
        <w:t xml:space="preserve"> it will comply with Title VI of the Civil Rights Act of 1964 (P.L.88-352) and all requirements imposed by or pursuant to the Regulation of the Department of Health and Human Services (45 C.F.R. Part 80) issued pursuant to that title, to the end that, in accordance with Title VI of that Act and the Regulation, no person in the United States shall, on the ground of race, color, or national origin, be excluded from participation in, be denied the benefits of, or be otherwise subjected to discrimination under any program or activity for which the Provider receives Federal financial assistance from the Direction Home Akron Canton (hereinafter called the "Agency"); and </w:t>
      </w:r>
      <w:r w:rsidRPr="00A02FDE">
        <w:rPr>
          <w:rFonts w:ascii="Times New Roman" w:eastAsia="Times New Roman" w:hAnsi="Times New Roman" w:cs="Times New Roman"/>
          <w:b/>
          <w:snapToGrid w:val="0"/>
          <w:sz w:val="20"/>
          <w:szCs w:val="20"/>
        </w:rPr>
        <w:t>HEREBY GIVES ASSURANCE THAT</w:t>
      </w:r>
      <w:r w:rsidRPr="00A02FDE">
        <w:rPr>
          <w:rFonts w:ascii="Times New Roman" w:eastAsia="Times New Roman" w:hAnsi="Times New Roman" w:cs="Times New Roman"/>
          <w:snapToGrid w:val="0"/>
          <w:sz w:val="20"/>
          <w:szCs w:val="20"/>
        </w:rPr>
        <w:t xml:space="preserve"> it will immediately take any measures necessary to effectuate this Agreement.</w:t>
      </w:r>
    </w:p>
    <w:p w14:paraId="38D55613" w14:textId="0C496B3D" w:rsidR="00A02FDE" w:rsidRPr="00A02FDE" w:rsidRDefault="00A02FDE" w:rsidP="00A02FDE">
      <w:pPr>
        <w:widowControl w:val="0"/>
        <w:jc w:val="both"/>
        <w:rPr>
          <w:rFonts w:ascii="Times New Roman" w:eastAsia="Times New Roman" w:hAnsi="Times New Roman" w:cs="Times New Roman"/>
          <w:snapToGrid w:val="0"/>
          <w:sz w:val="20"/>
          <w:szCs w:val="20"/>
        </w:rPr>
      </w:pPr>
    </w:p>
    <w:p w14:paraId="6B53D9D0" w14:textId="1F317903" w:rsidR="00A02FDE" w:rsidRPr="00A02FDE" w:rsidRDefault="00A02FDE" w:rsidP="00A02FDE">
      <w:pPr>
        <w:widowControl w:val="0"/>
        <w:jc w:val="both"/>
        <w:rPr>
          <w:rFonts w:ascii="Times New Roman" w:eastAsia="Times New Roman" w:hAnsi="Times New Roman" w:cs="Times New Roman"/>
          <w:snapToGrid w:val="0"/>
          <w:sz w:val="20"/>
          <w:szCs w:val="20"/>
        </w:rPr>
      </w:pPr>
      <w:r w:rsidRPr="00A02FDE">
        <w:rPr>
          <w:rFonts w:ascii="Times New Roman" w:eastAsia="Times New Roman" w:hAnsi="Times New Roman" w:cs="Times New Roman"/>
          <w:snapToGrid w:val="0"/>
          <w:sz w:val="20"/>
          <w:szCs w:val="20"/>
        </w:rPr>
        <w:t>If any real property or structure thereon is provided or improved with the aid of Federal financial assistance extended to the Provider by the Agency, this assurance shall obligate the Provider, or in the case of any transfer of such property, and transferee, for the period during which the real property or structure is used for a purpose for which the Federal financial assistance is extended or for another purpose involving the provision of similar services or benefits.  If any personal property is so provided, this Assurance shall obligate the Provider for the period during which it retains ownership or possession of the property.  In all other cases, this Assurance shall obligate the Provider for the period during which the federal financial assistance is extended to it by the Agency.</w:t>
      </w:r>
    </w:p>
    <w:p w14:paraId="0AD7E246" w14:textId="3B45E5F1" w:rsidR="00A02FDE" w:rsidRPr="00A02FDE" w:rsidRDefault="00A02FDE" w:rsidP="00A02FDE">
      <w:pPr>
        <w:widowControl w:val="0"/>
        <w:jc w:val="both"/>
        <w:rPr>
          <w:rFonts w:ascii="Times New Roman" w:eastAsia="Times New Roman" w:hAnsi="Times New Roman" w:cs="Times New Roman"/>
          <w:snapToGrid w:val="0"/>
          <w:sz w:val="20"/>
          <w:szCs w:val="20"/>
        </w:rPr>
      </w:pPr>
    </w:p>
    <w:p w14:paraId="17104583" w14:textId="3979A5B4" w:rsidR="00A02FDE" w:rsidRPr="00A02FDE" w:rsidRDefault="00A02FDE" w:rsidP="00A02FDE">
      <w:pPr>
        <w:widowControl w:val="0"/>
        <w:jc w:val="both"/>
        <w:rPr>
          <w:rFonts w:ascii="Times New Roman" w:eastAsia="Times New Roman" w:hAnsi="Times New Roman" w:cs="Times New Roman"/>
          <w:snapToGrid w:val="0"/>
          <w:sz w:val="24"/>
          <w:szCs w:val="24"/>
        </w:rPr>
      </w:pPr>
      <w:r w:rsidRPr="00A02FDE">
        <w:rPr>
          <w:rFonts w:ascii="Times New Roman" w:eastAsia="Times New Roman" w:hAnsi="Times New Roman" w:cs="Times New Roman"/>
          <w:b/>
          <w:snapToGrid w:val="0"/>
          <w:sz w:val="20"/>
          <w:szCs w:val="20"/>
        </w:rPr>
        <w:t>THIS ASSURANCE</w:t>
      </w:r>
      <w:r w:rsidRPr="00A02FDE">
        <w:rPr>
          <w:rFonts w:ascii="Times New Roman" w:eastAsia="Times New Roman" w:hAnsi="Times New Roman" w:cs="Times New Roman"/>
          <w:snapToGrid w:val="0"/>
          <w:sz w:val="20"/>
          <w:szCs w:val="20"/>
        </w:rPr>
        <w:t xml:space="preserve"> is given in consideration of and for the purpose of obtaining any and all federal grants, loans, contracts, property, discounts or other federal financial assistance extended after the date hereof to the Provider by the Agency, including installment payments after such date on account of applications for federal financial assistance which were approved before such date.  The Provider recognizes and agrees that such federal financial assistance will be extended in reliance on the representations and agreements made in this Assurance, and that the United States shall have the right to seek judicial enforcement of this Assurance.  This Assurance is binding on the Provider, its successors, transferees, and assignees, and the person or persons whose signatures appear below are authorized to sign this Assurance on behalf of the Provider.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2"/>
        <w:gridCol w:w="1558"/>
        <w:gridCol w:w="1559"/>
        <w:gridCol w:w="1278"/>
        <w:gridCol w:w="277"/>
        <w:gridCol w:w="1569"/>
        <w:gridCol w:w="1557"/>
      </w:tblGrid>
      <w:tr w:rsidR="00A02FDE" w:rsidRPr="00A02FDE" w14:paraId="7704FEE2" w14:textId="77777777" w:rsidTr="000109AA">
        <w:tc>
          <w:tcPr>
            <w:tcW w:w="5957" w:type="dxa"/>
            <w:gridSpan w:val="4"/>
            <w:tcBorders>
              <w:top w:val="nil"/>
              <w:left w:val="nil"/>
              <w:right w:val="nil"/>
            </w:tcBorders>
          </w:tcPr>
          <w:p w14:paraId="6036DCE7" w14:textId="006ED184" w:rsidR="00A02FDE" w:rsidRPr="00A02FDE" w:rsidRDefault="00A02FDE" w:rsidP="00A02FDE">
            <w:pPr>
              <w:widowControl w:val="0"/>
              <w:jc w:val="center"/>
              <w:rPr>
                <w:rFonts w:ascii="Times New Roman" w:eastAsia="Times New Roman" w:hAnsi="Times New Roman" w:cs="Times New Roman"/>
                <w:snapToGrid w:val="0"/>
                <w:sz w:val="24"/>
                <w:szCs w:val="24"/>
              </w:rPr>
            </w:pPr>
          </w:p>
          <w:p w14:paraId="33C56389" w14:textId="21339158" w:rsidR="00A02FDE" w:rsidRPr="00A02FDE" w:rsidRDefault="00A02FDE" w:rsidP="00A02FDE">
            <w:pPr>
              <w:widowControl w:val="0"/>
              <w:jc w:val="center"/>
              <w:rPr>
                <w:rFonts w:ascii="Times New Roman" w:eastAsia="Times New Roman" w:hAnsi="Times New Roman" w:cs="Times New Roman"/>
                <w:snapToGrid w:val="0"/>
                <w:sz w:val="24"/>
                <w:szCs w:val="24"/>
              </w:rPr>
            </w:pPr>
          </w:p>
          <w:p w14:paraId="36883B8A" w14:textId="04CD0647" w:rsidR="00A02FDE" w:rsidRPr="00A02FDE" w:rsidRDefault="00EE2E41" w:rsidP="00A02FDE">
            <w:pPr>
              <w:widowControl w:val="0"/>
              <w:jc w:val="center"/>
              <w:rPr>
                <w:rFonts w:ascii="Times New Roman" w:eastAsia="Times New Roman" w:hAnsi="Times New Roman" w:cs="Times New Roman"/>
                <w:noProof/>
                <w:snapToGrid w:val="0"/>
                <w:sz w:val="24"/>
                <w:szCs w:val="24"/>
              </w:rPr>
            </w:pPr>
            <w:r>
              <w:rPr>
                <w:noProof/>
              </w:rPr>
              <mc:AlternateContent>
                <mc:Choice Requires="wps">
                  <w:drawing>
                    <wp:anchor distT="0" distB="0" distL="114300" distR="114300" simplePos="0" relativeHeight="251676672" behindDoc="1" locked="0" layoutInCell="1" allowOverlap="1" wp14:anchorId="361AD510" wp14:editId="31B511BF">
                      <wp:simplePos x="0" y="0"/>
                      <wp:positionH relativeFrom="column">
                        <wp:posOffset>975360</wp:posOffset>
                      </wp:positionH>
                      <wp:positionV relativeFrom="paragraph">
                        <wp:posOffset>123190</wp:posOffset>
                      </wp:positionV>
                      <wp:extent cx="1828800" cy="1828800"/>
                      <wp:effectExtent l="0" t="209550" r="0" b="209550"/>
                      <wp:wrapNone/>
                      <wp:docPr id="7" name="Text Box 7"/>
                      <wp:cNvGraphicFramePr/>
                      <a:graphic xmlns:a="http://schemas.openxmlformats.org/drawingml/2006/main">
                        <a:graphicData uri="http://schemas.microsoft.com/office/word/2010/wordprocessingShape">
                          <wps:wsp>
                            <wps:cNvSpPr txBox="1"/>
                            <wps:spPr>
                              <a:xfrm rot="21220875">
                                <a:off x="0" y="0"/>
                                <a:ext cx="1828800" cy="1828800"/>
                              </a:xfrm>
                              <a:prstGeom prst="rect">
                                <a:avLst/>
                              </a:prstGeom>
                              <a:noFill/>
                              <a:ln>
                                <a:noFill/>
                              </a:ln>
                            </wps:spPr>
                            <wps:txbx>
                              <w:txbxContent>
                                <w:p w14:paraId="37C832B8" w14:textId="77777777" w:rsidR="00EE2E41" w:rsidRPr="000109AA" w:rsidRDefault="00EE2E41" w:rsidP="00EE2E41">
                                  <w:pPr>
                                    <w:widowControl w:val="0"/>
                                    <w:tabs>
                                      <w:tab w:val="center" w:pos="4680"/>
                                    </w:tabs>
                                    <w:jc w:val="center"/>
                                    <w:rPr>
                                      <w:rFonts w:ascii="Times New Roman" w:eastAsia="Times New Roman" w:hAnsi="Times New Roman" w:cs="Times New Roman"/>
                                      <w:b/>
                                      <w:snapToGrid w:val="0"/>
                                      <w:color w:val="E7E6E6"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109AA">
                                    <w:rPr>
                                      <w:rFonts w:ascii="Times New Roman" w:eastAsia="Times New Roman" w:hAnsi="Times New Roman" w:cs="Times New Roman"/>
                                      <w:b/>
                                      <w:snapToGrid w:val="0"/>
                                      <w:color w:val="E7E6E6"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61AD510" id="Text Box 7" o:spid="_x0000_s1030" type="#_x0000_t202" style="position:absolute;left:0;text-align:left;margin-left:76.8pt;margin-top:9.7pt;width:2in;height:2in;rotation:-414106fd;z-index:-2516398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" filled="f" stroked="f">
                      <v:textbox style="mso-fit-shape-to-text:t">
                        <w:txbxContent>
                          <w:p w14:paraId="37C832B8" w14:textId="77777777" w:rsidR="00EE2E41" w:rsidRPr="000109AA" w:rsidRDefault="00EE2E41" w:rsidP="00EE2E41">
                            <w:pPr>
                              <w:widowControl w:val="0"/>
                              <w:tabs>
                                <w:tab w:val="center" w:pos="4680"/>
                              </w:tabs>
                              <w:jc w:val="center"/>
                              <w:rPr>
                                <w:rFonts w:ascii="Times New Roman" w:eastAsia="Times New Roman" w:hAnsi="Times New Roman" w:cs="Times New Roman"/>
                                <w:b/>
                                <w:snapToGrid w:val="0"/>
                                <w:color w:val="E7E6E6"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109AA">
                              <w:rPr>
                                <w:rFonts w:ascii="Times New Roman" w:eastAsia="Times New Roman" w:hAnsi="Times New Roman" w:cs="Times New Roman"/>
                                <w:b/>
                                <w:snapToGrid w:val="0"/>
                                <w:color w:val="E7E6E6"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w:t>
                            </w:r>
                          </w:p>
                        </w:txbxContent>
                      </v:textbox>
                    </v:shape>
                  </w:pict>
                </mc:Fallback>
              </mc:AlternateContent>
            </w:r>
            <w:r w:rsidR="00A02FDE" w:rsidRPr="00A02FDE">
              <w:rPr>
                <w:rFonts w:ascii="Times New Roman" w:eastAsia="Times New Roman" w:hAnsi="Times New Roman" w:cs="Times New Roman"/>
                <w:i/>
                <w:snapToGrid w:val="0"/>
                <w:sz w:val="20"/>
                <w:szCs w:val="20"/>
              </w:rPr>
              <w:fldChar w:fldCharType="begin"/>
            </w:r>
            <w:r w:rsidR="00A02FDE" w:rsidRPr="00A02FDE">
              <w:rPr>
                <w:rFonts w:ascii="Times New Roman" w:eastAsia="Times New Roman" w:hAnsi="Times New Roman" w:cs="Times New Roman"/>
                <w:i/>
                <w:snapToGrid w:val="0"/>
                <w:sz w:val="20"/>
                <w:szCs w:val="20"/>
              </w:rPr>
              <w:instrText xml:space="preserve"> IF &lt;&gt; "" ", dba " "" </w:instrText>
            </w:r>
            <w:r w:rsidR="00A02FDE" w:rsidRPr="00A02FDE">
              <w:rPr>
                <w:rFonts w:ascii="Times New Roman" w:eastAsia="Times New Roman" w:hAnsi="Times New Roman" w:cs="Times New Roman"/>
                <w:i/>
                <w:snapToGrid w:val="0"/>
                <w:sz w:val="20"/>
                <w:szCs w:val="20"/>
              </w:rPr>
              <w:fldChar w:fldCharType="end"/>
            </w:r>
          </w:p>
        </w:tc>
        <w:tc>
          <w:tcPr>
            <w:tcW w:w="277" w:type="dxa"/>
            <w:tcBorders>
              <w:top w:val="nil"/>
              <w:left w:val="nil"/>
              <w:bottom w:val="nil"/>
              <w:right w:val="nil"/>
            </w:tcBorders>
          </w:tcPr>
          <w:p w14:paraId="2360DC86" w14:textId="68D1E035" w:rsidR="00A02FDE" w:rsidRPr="00A02FDE" w:rsidRDefault="00A02FDE" w:rsidP="00A02FDE">
            <w:pPr>
              <w:widowControl w:val="0"/>
              <w:jc w:val="both"/>
              <w:rPr>
                <w:rFonts w:ascii="Times New Roman" w:eastAsia="Times New Roman" w:hAnsi="Times New Roman" w:cs="Times New Roman"/>
                <w:snapToGrid w:val="0"/>
                <w:sz w:val="24"/>
                <w:szCs w:val="24"/>
              </w:rPr>
            </w:pPr>
          </w:p>
        </w:tc>
        <w:tc>
          <w:tcPr>
            <w:tcW w:w="1569" w:type="dxa"/>
            <w:tcBorders>
              <w:top w:val="nil"/>
              <w:left w:val="nil"/>
              <w:right w:val="nil"/>
            </w:tcBorders>
          </w:tcPr>
          <w:p w14:paraId="55F8CDC8" w14:textId="77777777" w:rsidR="00A02FDE" w:rsidRPr="00A02FDE" w:rsidRDefault="00A02FDE" w:rsidP="00A02FDE">
            <w:pPr>
              <w:widowControl w:val="0"/>
              <w:jc w:val="both"/>
              <w:rPr>
                <w:rFonts w:ascii="Times New Roman" w:eastAsia="Times New Roman" w:hAnsi="Times New Roman" w:cs="Times New Roman"/>
                <w:snapToGrid w:val="0"/>
                <w:sz w:val="24"/>
                <w:szCs w:val="24"/>
              </w:rPr>
            </w:pPr>
          </w:p>
        </w:tc>
        <w:tc>
          <w:tcPr>
            <w:tcW w:w="1557" w:type="dxa"/>
            <w:tcBorders>
              <w:top w:val="nil"/>
              <w:left w:val="nil"/>
              <w:right w:val="nil"/>
            </w:tcBorders>
          </w:tcPr>
          <w:p w14:paraId="44FB47F9" w14:textId="77777777" w:rsidR="00A02FDE" w:rsidRPr="00A02FDE" w:rsidRDefault="00A02FDE" w:rsidP="00A02FDE">
            <w:pPr>
              <w:widowControl w:val="0"/>
              <w:jc w:val="both"/>
              <w:rPr>
                <w:rFonts w:ascii="Times New Roman" w:eastAsia="Times New Roman" w:hAnsi="Times New Roman" w:cs="Times New Roman"/>
                <w:snapToGrid w:val="0"/>
                <w:sz w:val="24"/>
                <w:szCs w:val="24"/>
              </w:rPr>
            </w:pPr>
          </w:p>
        </w:tc>
      </w:tr>
      <w:tr w:rsidR="00A02FDE" w:rsidRPr="00A02FDE" w14:paraId="668AA8C1" w14:textId="77777777" w:rsidTr="000109AA">
        <w:tc>
          <w:tcPr>
            <w:tcW w:w="5957" w:type="dxa"/>
            <w:gridSpan w:val="4"/>
            <w:tcBorders>
              <w:left w:val="nil"/>
              <w:bottom w:val="nil"/>
              <w:right w:val="nil"/>
            </w:tcBorders>
          </w:tcPr>
          <w:p w14:paraId="15B325BB" w14:textId="6A35F5A2" w:rsidR="00A02FDE" w:rsidRPr="00A02FDE" w:rsidRDefault="00A02FDE" w:rsidP="00A02FDE">
            <w:pPr>
              <w:widowControl w:val="0"/>
              <w:jc w:val="center"/>
              <w:rPr>
                <w:rFonts w:ascii="Times New Roman" w:eastAsia="Times New Roman" w:hAnsi="Times New Roman" w:cs="Times New Roman"/>
                <w:snapToGrid w:val="0"/>
                <w:sz w:val="24"/>
                <w:szCs w:val="24"/>
              </w:rPr>
            </w:pPr>
            <w:r w:rsidRPr="00A02FDE">
              <w:rPr>
                <w:rFonts w:ascii="Times New Roman" w:eastAsia="Times New Roman" w:hAnsi="Times New Roman" w:cs="Times New Roman"/>
                <w:i/>
                <w:snapToGrid w:val="0"/>
                <w:sz w:val="24"/>
                <w:szCs w:val="24"/>
              </w:rPr>
              <w:t>Provider</w:t>
            </w:r>
          </w:p>
        </w:tc>
        <w:tc>
          <w:tcPr>
            <w:tcW w:w="277" w:type="dxa"/>
            <w:tcBorders>
              <w:top w:val="nil"/>
              <w:left w:val="nil"/>
              <w:bottom w:val="nil"/>
              <w:right w:val="nil"/>
            </w:tcBorders>
          </w:tcPr>
          <w:p w14:paraId="14BB33B4" w14:textId="79D2EBF4" w:rsidR="00A02FDE" w:rsidRPr="00A02FDE" w:rsidRDefault="00A02FDE" w:rsidP="00A02FDE">
            <w:pPr>
              <w:widowControl w:val="0"/>
              <w:jc w:val="both"/>
              <w:rPr>
                <w:rFonts w:ascii="Times New Roman" w:eastAsia="Times New Roman" w:hAnsi="Times New Roman" w:cs="Times New Roman"/>
                <w:snapToGrid w:val="0"/>
                <w:sz w:val="24"/>
                <w:szCs w:val="24"/>
              </w:rPr>
            </w:pPr>
          </w:p>
        </w:tc>
        <w:tc>
          <w:tcPr>
            <w:tcW w:w="3126" w:type="dxa"/>
            <w:gridSpan w:val="2"/>
            <w:tcBorders>
              <w:left w:val="nil"/>
              <w:bottom w:val="nil"/>
              <w:right w:val="nil"/>
            </w:tcBorders>
          </w:tcPr>
          <w:p w14:paraId="6CBB3FC7" w14:textId="77777777" w:rsidR="00A02FDE" w:rsidRPr="00A02FDE" w:rsidRDefault="00A02FDE" w:rsidP="00A02FDE">
            <w:pPr>
              <w:widowControl w:val="0"/>
              <w:jc w:val="center"/>
              <w:rPr>
                <w:rFonts w:ascii="Times New Roman" w:eastAsia="Times New Roman" w:hAnsi="Times New Roman" w:cs="Times New Roman"/>
                <w:i/>
                <w:snapToGrid w:val="0"/>
                <w:sz w:val="24"/>
                <w:szCs w:val="24"/>
              </w:rPr>
            </w:pPr>
            <w:r w:rsidRPr="00A02FDE">
              <w:rPr>
                <w:rFonts w:ascii="Times New Roman" w:eastAsia="Times New Roman" w:hAnsi="Times New Roman" w:cs="Times New Roman"/>
                <w:i/>
                <w:snapToGrid w:val="0"/>
                <w:sz w:val="24"/>
                <w:szCs w:val="24"/>
              </w:rPr>
              <w:t>Date</w:t>
            </w:r>
          </w:p>
        </w:tc>
      </w:tr>
      <w:tr w:rsidR="00A02FDE" w:rsidRPr="00A02FDE" w14:paraId="23FD0747" w14:textId="77777777" w:rsidTr="000109AA">
        <w:tc>
          <w:tcPr>
            <w:tcW w:w="1562" w:type="dxa"/>
            <w:tcBorders>
              <w:top w:val="nil"/>
              <w:left w:val="nil"/>
              <w:bottom w:val="nil"/>
              <w:right w:val="nil"/>
            </w:tcBorders>
          </w:tcPr>
          <w:p w14:paraId="7078F0DE" w14:textId="47965EF2" w:rsidR="00A02FDE" w:rsidRPr="00A02FDE" w:rsidRDefault="00A02FDE" w:rsidP="00A02FDE">
            <w:pPr>
              <w:widowControl w:val="0"/>
              <w:jc w:val="both"/>
              <w:rPr>
                <w:rFonts w:ascii="Times New Roman" w:eastAsia="Times New Roman" w:hAnsi="Times New Roman" w:cs="Times New Roman"/>
                <w:snapToGrid w:val="0"/>
                <w:sz w:val="24"/>
                <w:szCs w:val="24"/>
              </w:rPr>
            </w:pPr>
          </w:p>
          <w:p w14:paraId="6ABD5F0B" w14:textId="7BCC5D2D" w:rsidR="00A02FDE" w:rsidRPr="00A02FDE" w:rsidRDefault="00A02FDE" w:rsidP="00A02FDE">
            <w:pPr>
              <w:widowControl w:val="0"/>
              <w:jc w:val="both"/>
              <w:rPr>
                <w:rFonts w:ascii="Times New Roman" w:eastAsia="Times New Roman" w:hAnsi="Times New Roman" w:cs="Times New Roman"/>
                <w:snapToGrid w:val="0"/>
                <w:sz w:val="24"/>
                <w:szCs w:val="24"/>
              </w:rPr>
            </w:pPr>
          </w:p>
          <w:p w14:paraId="7DF4267F" w14:textId="482A53B8" w:rsidR="00A02FDE" w:rsidRPr="00A02FDE" w:rsidRDefault="00A02FDE" w:rsidP="00A02FDE">
            <w:pPr>
              <w:widowControl w:val="0"/>
              <w:jc w:val="both"/>
              <w:rPr>
                <w:rFonts w:ascii="Times New Roman" w:eastAsia="Times New Roman" w:hAnsi="Times New Roman" w:cs="Times New Roman"/>
                <w:snapToGrid w:val="0"/>
                <w:sz w:val="24"/>
                <w:szCs w:val="24"/>
              </w:rPr>
            </w:pPr>
          </w:p>
        </w:tc>
        <w:tc>
          <w:tcPr>
            <w:tcW w:w="1558" w:type="dxa"/>
            <w:tcBorders>
              <w:top w:val="nil"/>
              <w:left w:val="nil"/>
              <w:bottom w:val="nil"/>
              <w:right w:val="nil"/>
            </w:tcBorders>
          </w:tcPr>
          <w:p w14:paraId="1A75DFDC" w14:textId="77777777" w:rsidR="00A02FDE" w:rsidRPr="00A02FDE" w:rsidRDefault="00A02FDE" w:rsidP="00A02FDE">
            <w:pPr>
              <w:widowControl w:val="0"/>
              <w:jc w:val="both"/>
              <w:rPr>
                <w:rFonts w:ascii="Times New Roman" w:eastAsia="Times New Roman" w:hAnsi="Times New Roman" w:cs="Times New Roman"/>
                <w:snapToGrid w:val="0"/>
                <w:sz w:val="24"/>
                <w:szCs w:val="24"/>
              </w:rPr>
            </w:pPr>
          </w:p>
        </w:tc>
        <w:tc>
          <w:tcPr>
            <w:tcW w:w="1559" w:type="dxa"/>
            <w:tcBorders>
              <w:top w:val="nil"/>
              <w:left w:val="nil"/>
              <w:right w:val="nil"/>
            </w:tcBorders>
          </w:tcPr>
          <w:p w14:paraId="3719A901" w14:textId="6A70CF49" w:rsidR="00A02FDE" w:rsidRPr="00A02FDE" w:rsidRDefault="00A02FDE" w:rsidP="00A02FDE">
            <w:pPr>
              <w:widowControl w:val="0"/>
              <w:jc w:val="both"/>
              <w:rPr>
                <w:rFonts w:ascii="Times New Roman" w:eastAsia="Times New Roman" w:hAnsi="Times New Roman" w:cs="Times New Roman"/>
                <w:snapToGrid w:val="0"/>
                <w:sz w:val="24"/>
                <w:szCs w:val="24"/>
              </w:rPr>
            </w:pPr>
          </w:p>
        </w:tc>
        <w:tc>
          <w:tcPr>
            <w:tcW w:w="1555" w:type="dxa"/>
            <w:gridSpan w:val="2"/>
            <w:tcBorders>
              <w:top w:val="nil"/>
              <w:left w:val="nil"/>
              <w:right w:val="nil"/>
            </w:tcBorders>
          </w:tcPr>
          <w:p w14:paraId="6E755A09" w14:textId="6AB7AAB4" w:rsidR="00A02FDE" w:rsidRPr="00A02FDE" w:rsidRDefault="00A02FDE" w:rsidP="00A02FDE">
            <w:pPr>
              <w:widowControl w:val="0"/>
              <w:jc w:val="both"/>
              <w:rPr>
                <w:rFonts w:ascii="Times New Roman" w:eastAsia="Times New Roman" w:hAnsi="Times New Roman" w:cs="Times New Roman"/>
                <w:snapToGrid w:val="0"/>
                <w:sz w:val="24"/>
                <w:szCs w:val="24"/>
              </w:rPr>
            </w:pPr>
          </w:p>
        </w:tc>
        <w:tc>
          <w:tcPr>
            <w:tcW w:w="1569" w:type="dxa"/>
            <w:tcBorders>
              <w:top w:val="nil"/>
              <w:left w:val="nil"/>
              <w:right w:val="nil"/>
            </w:tcBorders>
          </w:tcPr>
          <w:p w14:paraId="270C00D5" w14:textId="429516D1" w:rsidR="00A02FDE" w:rsidRPr="00A02FDE" w:rsidRDefault="00A02FDE" w:rsidP="00A02FDE">
            <w:pPr>
              <w:widowControl w:val="0"/>
              <w:jc w:val="both"/>
              <w:rPr>
                <w:rFonts w:ascii="Times New Roman" w:eastAsia="Times New Roman" w:hAnsi="Times New Roman" w:cs="Times New Roman"/>
                <w:snapToGrid w:val="0"/>
                <w:sz w:val="24"/>
                <w:szCs w:val="24"/>
              </w:rPr>
            </w:pPr>
          </w:p>
        </w:tc>
        <w:tc>
          <w:tcPr>
            <w:tcW w:w="1557" w:type="dxa"/>
            <w:tcBorders>
              <w:top w:val="nil"/>
              <w:left w:val="nil"/>
              <w:right w:val="nil"/>
            </w:tcBorders>
          </w:tcPr>
          <w:p w14:paraId="1288C512" w14:textId="77777777" w:rsidR="00A02FDE" w:rsidRPr="00A02FDE" w:rsidRDefault="00A02FDE" w:rsidP="00A02FDE">
            <w:pPr>
              <w:widowControl w:val="0"/>
              <w:jc w:val="both"/>
              <w:rPr>
                <w:rFonts w:ascii="Times New Roman" w:eastAsia="Times New Roman" w:hAnsi="Times New Roman" w:cs="Times New Roman"/>
                <w:snapToGrid w:val="0"/>
                <w:sz w:val="24"/>
                <w:szCs w:val="24"/>
              </w:rPr>
            </w:pPr>
          </w:p>
        </w:tc>
      </w:tr>
      <w:tr w:rsidR="00A02FDE" w:rsidRPr="00A02FDE" w14:paraId="11E54928" w14:textId="77777777" w:rsidTr="000109AA">
        <w:tc>
          <w:tcPr>
            <w:tcW w:w="1562" w:type="dxa"/>
            <w:tcBorders>
              <w:top w:val="nil"/>
              <w:left w:val="nil"/>
              <w:bottom w:val="nil"/>
              <w:right w:val="nil"/>
            </w:tcBorders>
          </w:tcPr>
          <w:p w14:paraId="3D0CEA10" w14:textId="77491831" w:rsidR="00A02FDE" w:rsidRPr="00A02FDE" w:rsidRDefault="00A02FDE" w:rsidP="00A02FDE">
            <w:pPr>
              <w:widowControl w:val="0"/>
              <w:jc w:val="both"/>
              <w:rPr>
                <w:rFonts w:ascii="Times New Roman" w:eastAsia="Times New Roman" w:hAnsi="Times New Roman" w:cs="Times New Roman"/>
                <w:snapToGrid w:val="0"/>
                <w:sz w:val="24"/>
                <w:szCs w:val="24"/>
              </w:rPr>
            </w:pPr>
          </w:p>
        </w:tc>
        <w:tc>
          <w:tcPr>
            <w:tcW w:w="1558" w:type="dxa"/>
            <w:tcBorders>
              <w:top w:val="nil"/>
              <w:left w:val="nil"/>
              <w:bottom w:val="nil"/>
              <w:right w:val="nil"/>
            </w:tcBorders>
          </w:tcPr>
          <w:p w14:paraId="337C354A" w14:textId="77777777" w:rsidR="00A02FDE" w:rsidRPr="00A02FDE" w:rsidRDefault="00A02FDE" w:rsidP="00A02FDE">
            <w:pPr>
              <w:widowControl w:val="0"/>
              <w:jc w:val="both"/>
              <w:rPr>
                <w:rFonts w:ascii="Times New Roman" w:eastAsia="Times New Roman" w:hAnsi="Times New Roman" w:cs="Times New Roman"/>
                <w:snapToGrid w:val="0"/>
                <w:sz w:val="24"/>
                <w:szCs w:val="24"/>
              </w:rPr>
            </w:pPr>
          </w:p>
        </w:tc>
        <w:tc>
          <w:tcPr>
            <w:tcW w:w="6240" w:type="dxa"/>
            <w:gridSpan w:val="5"/>
            <w:tcBorders>
              <w:left w:val="nil"/>
              <w:right w:val="nil"/>
            </w:tcBorders>
          </w:tcPr>
          <w:p w14:paraId="3F152AAE" w14:textId="32A38688" w:rsidR="00A02FDE" w:rsidRPr="00A02FDE" w:rsidRDefault="00A02FDE" w:rsidP="00A02FDE">
            <w:pPr>
              <w:widowControl w:val="0"/>
              <w:jc w:val="center"/>
              <w:rPr>
                <w:rFonts w:ascii="Times New Roman" w:eastAsia="Times New Roman" w:hAnsi="Times New Roman" w:cs="Times New Roman"/>
                <w:i/>
                <w:snapToGrid w:val="0"/>
                <w:sz w:val="24"/>
                <w:szCs w:val="24"/>
              </w:rPr>
            </w:pPr>
            <w:r w:rsidRPr="00A02FDE">
              <w:rPr>
                <w:rFonts w:ascii="Times New Roman" w:eastAsia="Times New Roman" w:hAnsi="Times New Roman" w:cs="Times New Roman"/>
                <w:i/>
                <w:snapToGrid w:val="0"/>
                <w:sz w:val="24"/>
                <w:szCs w:val="24"/>
              </w:rPr>
              <w:t>President, Chairman, or comparable authorized official</w:t>
            </w:r>
          </w:p>
          <w:p w14:paraId="2A13240A" w14:textId="627896DD" w:rsidR="00A02FDE" w:rsidRPr="00A02FDE" w:rsidRDefault="00A02FDE" w:rsidP="00A02FDE">
            <w:pPr>
              <w:widowControl w:val="0"/>
              <w:jc w:val="center"/>
              <w:rPr>
                <w:rFonts w:ascii="Times New Roman" w:eastAsia="Times New Roman" w:hAnsi="Times New Roman" w:cs="Times New Roman"/>
                <w:i/>
                <w:snapToGrid w:val="0"/>
                <w:sz w:val="24"/>
                <w:szCs w:val="24"/>
              </w:rPr>
            </w:pPr>
          </w:p>
          <w:p w14:paraId="3B5A4A68" w14:textId="71802000" w:rsidR="00A02FDE" w:rsidRPr="00A02FDE" w:rsidRDefault="00A02FDE" w:rsidP="00A02FDE">
            <w:pPr>
              <w:widowControl w:val="0"/>
              <w:jc w:val="center"/>
              <w:rPr>
                <w:rFonts w:ascii="Times New Roman" w:eastAsia="Times New Roman" w:hAnsi="Times New Roman" w:cs="Times New Roman"/>
                <w:i/>
                <w:snapToGrid w:val="0"/>
                <w:sz w:val="24"/>
                <w:szCs w:val="24"/>
              </w:rPr>
            </w:pPr>
          </w:p>
        </w:tc>
      </w:tr>
      <w:tr w:rsidR="00A02FDE" w:rsidRPr="00A02FDE" w14:paraId="04FB5F66" w14:textId="77777777" w:rsidTr="000109AA">
        <w:tc>
          <w:tcPr>
            <w:tcW w:w="1562" w:type="dxa"/>
            <w:tcBorders>
              <w:top w:val="nil"/>
              <w:left w:val="nil"/>
              <w:bottom w:val="nil"/>
              <w:right w:val="nil"/>
            </w:tcBorders>
          </w:tcPr>
          <w:p w14:paraId="2434410D" w14:textId="44E9F985" w:rsidR="00A02FDE" w:rsidRPr="00A02FDE" w:rsidRDefault="00A02FDE" w:rsidP="00A02FDE">
            <w:pPr>
              <w:widowControl w:val="0"/>
              <w:jc w:val="both"/>
              <w:rPr>
                <w:rFonts w:ascii="Times New Roman" w:eastAsia="Times New Roman" w:hAnsi="Times New Roman" w:cs="Times New Roman"/>
                <w:snapToGrid w:val="0"/>
                <w:sz w:val="24"/>
                <w:szCs w:val="24"/>
              </w:rPr>
            </w:pPr>
          </w:p>
        </w:tc>
        <w:tc>
          <w:tcPr>
            <w:tcW w:w="1558" w:type="dxa"/>
            <w:tcBorders>
              <w:top w:val="nil"/>
              <w:left w:val="nil"/>
              <w:bottom w:val="nil"/>
              <w:right w:val="nil"/>
            </w:tcBorders>
          </w:tcPr>
          <w:p w14:paraId="03B04813" w14:textId="77777777" w:rsidR="00A02FDE" w:rsidRPr="00A02FDE" w:rsidRDefault="00A02FDE" w:rsidP="00A02FDE">
            <w:pPr>
              <w:widowControl w:val="0"/>
              <w:jc w:val="both"/>
              <w:rPr>
                <w:rFonts w:ascii="Times New Roman" w:eastAsia="Times New Roman" w:hAnsi="Times New Roman" w:cs="Times New Roman"/>
                <w:snapToGrid w:val="0"/>
                <w:sz w:val="24"/>
                <w:szCs w:val="24"/>
              </w:rPr>
            </w:pPr>
          </w:p>
        </w:tc>
        <w:tc>
          <w:tcPr>
            <w:tcW w:w="1559" w:type="dxa"/>
            <w:tcBorders>
              <w:left w:val="nil"/>
              <w:bottom w:val="nil"/>
              <w:right w:val="nil"/>
            </w:tcBorders>
          </w:tcPr>
          <w:p w14:paraId="1CC9A4CC" w14:textId="5DA32D5A" w:rsidR="00A02FDE" w:rsidRPr="00A02FDE" w:rsidRDefault="00A02FDE" w:rsidP="00A02FDE">
            <w:pPr>
              <w:widowControl w:val="0"/>
              <w:jc w:val="both"/>
              <w:rPr>
                <w:rFonts w:ascii="Times New Roman" w:eastAsia="Times New Roman" w:hAnsi="Times New Roman" w:cs="Times New Roman"/>
                <w:snapToGrid w:val="0"/>
                <w:sz w:val="24"/>
                <w:szCs w:val="24"/>
              </w:rPr>
            </w:pPr>
          </w:p>
        </w:tc>
        <w:tc>
          <w:tcPr>
            <w:tcW w:w="3124" w:type="dxa"/>
            <w:gridSpan w:val="3"/>
            <w:tcBorders>
              <w:left w:val="nil"/>
              <w:bottom w:val="nil"/>
              <w:right w:val="nil"/>
            </w:tcBorders>
          </w:tcPr>
          <w:p w14:paraId="7EC3D9CE" w14:textId="0DC56CE8" w:rsidR="00A02FDE" w:rsidRPr="00A02FDE" w:rsidRDefault="00A02FDE" w:rsidP="00A02FDE">
            <w:pPr>
              <w:widowControl w:val="0"/>
              <w:jc w:val="center"/>
              <w:rPr>
                <w:rFonts w:ascii="Times New Roman" w:eastAsia="Times New Roman" w:hAnsi="Times New Roman" w:cs="Times New Roman"/>
                <w:i/>
                <w:snapToGrid w:val="0"/>
                <w:sz w:val="24"/>
                <w:szCs w:val="24"/>
              </w:rPr>
            </w:pPr>
            <w:r w:rsidRPr="00A02FDE">
              <w:rPr>
                <w:rFonts w:ascii="Times New Roman" w:eastAsia="Times New Roman" w:hAnsi="Times New Roman" w:cs="Times New Roman"/>
                <w:i/>
                <w:snapToGrid w:val="0"/>
                <w:sz w:val="24"/>
                <w:szCs w:val="24"/>
              </w:rPr>
              <w:t>Title</w:t>
            </w:r>
          </w:p>
        </w:tc>
        <w:tc>
          <w:tcPr>
            <w:tcW w:w="1557" w:type="dxa"/>
            <w:tcBorders>
              <w:left w:val="nil"/>
              <w:bottom w:val="nil"/>
              <w:right w:val="nil"/>
            </w:tcBorders>
          </w:tcPr>
          <w:p w14:paraId="3A87C0C7" w14:textId="77777777" w:rsidR="00A02FDE" w:rsidRPr="00A02FDE" w:rsidRDefault="00A02FDE" w:rsidP="00A02FDE">
            <w:pPr>
              <w:widowControl w:val="0"/>
              <w:jc w:val="both"/>
              <w:rPr>
                <w:rFonts w:ascii="Times New Roman" w:eastAsia="Times New Roman" w:hAnsi="Times New Roman" w:cs="Times New Roman"/>
                <w:snapToGrid w:val="0"/>
                <w:sz w:val="24"/>
                <w:szCs w:val="24"/>
              </w:rPr>
            </w:pPr>
          </w:p>
        </w:tc>
      </w:tr>
    </w:tbl>
    <w:p w14:paraId="3A877C02" w14:textId="1A685255" w:rsidR="00A02FDE" w:rsidRPr="00A02FDE" w:rsidRDefault="00A02FDE" w:rsidP="00A02FDE">
      <w:pPr>
        <w:widowControl w:val="0"/>
        <w:jc w:val="both"/>
        <w:rPr>
          <w:rFonts w:ascii="Times New Roman" w:eastAsia="Times New Roman" w:hAnsi="Times New Roman" w:cs="Times New Roman"/>
          <w:snapToGrid w:val="0"/>
          <w:sz w:val="24"/>
          <w:szCs w:val="24"/>
        </w:rPr>
      </w:pPr>
    </w:p>
    <w:p w14:paraId="7AAD3C27" w14:textId="0F224F59" w:rsidR="00A02FDE" w:rsidRPr="00A02FDE" w:rsidRDefault="00A02FDE" w:rsidP="00A02FDE">
      <w:pPr>
        <w:widowControl w:val="0"/>
        <w:jc w:val="both"/>
        <w:rPr>
          <w:rFonts w:ascii="Times New Roman" w:eastAsia="Times New Roman" w:hAnsi="Times New Roman" w:cs="Times New Roman"/>
          <w:snapToGrid w:val="0"/>
          <w:sz w:val="24"/>
          <w:szCs w:val="24"/>
        </w:rPr>
      </w:pPr>
      <w:r w:rsidRPr="00A02FDE">
        <w:rPr>
          <w:rFonts w:ascii="Times New Roman" w:eastAsia="Times New Roman" w:hAnsi="Times New Roman" w:cs="Times New Roman"/>
          <w:snapToGrid w:val="0"/>
          <w:sz w:val="24"/>
          <w:szCs w:val="24"/>
        </w:rPr>
        <w:t>Typed Address of Provider:</w:t>
      </w:r>
    </w:p>
    <w:p w14:paraId="62E9A5CB" w14:textId="7B0B529F" w:rsidR="00A02FDE" w:rsidRPr="00A02FDE" w:rsidRDefault="00A02FDE" w:rsidP="00A02FDE">
      <w:pPr>
        <w:widowControl w:val="0"/>
        <w:jc w:val="both"/>
        <w:rPr>
          <w:rFonts w:ascii="Times New Roman" w:eastAsia="Times New Roman" w:hAnsi="Times New Roman" w:cs="Times New Roman"/>
          <w:snapToGrid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06"/>
        <w:gridCol w:w="769"/>
        <w:gridCol w:w="1885"/>
      </w:tblGrid>
      <w:tr w:rsidR="00A02FDE" w:rsidRPr="00A02FDE" w14:paraId="0A1E55AD" w14:textId="77777777" w:rsidTr="002462D9">
        <w:tc>
          <w:tcPr>
            <w:tcW w:w="7938" w:type="dxa"/>
            <w:tcBorders>
              <w:top w:val="nil"/>
              <w:left w:val="nil"/>
              <w:right w:val="nil"/>
            </w:tcBorders>
          </w:tcPr>
          <w:p w14:paraId="388A3FE1" w14:textId="137564AE" w:rsidR="00A02FDE" w:rsidRPr="00A02FDE" w:rsidRDefault="00A02FDE" w:rsidP="00A02FDE">
            <w:pPr>
              <w:widowControl w:val="0"/>
              <w:jc w:val="both"/>
              <w:rPr>
                <w:rFonts w:ascii="Times New Roman" w:eastAsia="Times New Roman" w:hAnsi="Times New Roman" w:cs="Times New Roman"/>
                <w:snapToGrid w:val="0"/>
                <w:sz w:val="24"/>
                <w:szCs w:val="24"/>
              </w:rPr>
            </w:pPr>
            <w:r w:rsidRPr="00A02FDE">
              <w:rPr>
                <w:rFonts w:ascii="Times New Roman" w:eastAsia="Times New Roman" w:hAnsi="Times New Roman" w:cs="Times New Roman"/>
                <w:snapToGrid w:val="0"/>
                <w:sz w:val="24"/>
                <w:szCs w:val="24"/>
              </w:rPr>
              <w:t xml:space="preserve"> </w:t>
            </w:r>
          </w:p>
        </w:tc>
        <w:tc>
          <w:tcPr>
            <w:tcW w:w="874" w:type="dxa"/>
            <w:tcBorders>
              <w:top w:val="nil"/>
              <w:left w:val="nil"/>
              <w:bottom w:val="nil"/>
              <w:right w:val="nil"/>
            </w:tcBorders>
          </w:tcPr>
          <w:p w14:paraId="2AC15A21" w14:textId="77777777" w:rsidR="00A02FDE" w:rsidRPr="00A02FDE" w:rsidRDefault="00A02FDE" w:rsidP="00A02FDE">
            <w:pPr>
              <w:widowControl w:val="0"/>
              <w:jc w:val="both"/>
              <w:rPr>
                <w:rFonts w:ascii="Times New Roman" w:eastAsia="Times New Roman" w:hAnsi="Times New Roman" w:cs="Times New Roman"/>
                <w:snapToGrid w:val="0"/>
                <w:sz w:val="24"/>
                <w:szCs w:val="24"/>
              </w:rPr>
            </w:pPr>
          </w:p>
        </w:tc>
        <w:tc>
          <w:tcPr>
            <w:tcW w:w="2204" w:type="dxa"/>
            <w:tcBorders>
              <w:top w:val="nil"/>
              <w:left w:val="nil"/>
              <w:bottom w:val="nil"/>
              <w:right w:val="nil"/>
            </w:tcBorders>
          </w:tcPr>
          <w:p w14:paraId="56AB7117" w14:textId="77777777" w:rsidR="00A02FDE" w:rsidRPr="00A02FDE" w:rsidRDefault="00A02FDE" w:rsidP="00A02FDE">
            <w:pPr>
              <w:widowControl w:val="0"/>
              <w:jc w:val="both"/>
              <w:rPr>
                <w:rFonts w:ascii="Times New Roman" w:eastAsia="Times New Roman" w:hAnsi="Times New Roman" w:cs="Times New Roman"/>
                <w:snapToGrid w:val="0"/>
                <w:sz w:val="24"/>
                <w:szCs w:val="24"/>
              </w:rPr>
            </w:pPr>
          </w:p>
        </w:tc>
      </w:tr>
      <w:tr w:rsidR="00A02FDE" w:rsidRPr="00A02FDE" w14:paraId="50B6B440" w14:textId="77777777" w:rsidTr="002462D9">
        <w:tc>
          <w:tcPr>
            <w:tcW w:w="7938" w:type="dxa"/>
            <w:tcBorders>
              <w:left w:val="nil"/>
              <w:right w:val="nil"/>
            </w:tcBorders>
          </w:tcPr>
          <w:p w14:paraId="48C98AEA" w14:textId="7178EE94" w:rsidR="00A02FDE" w:rsidRPr="00A02FDE" w:rsidRDefault="00A02FDE" w:rsidP="00A02FDE">
            <w:pPr>
              <w:widowControl w:val="0"/>
              <w:jc w:val="both"/>
              <w:rPr>
                <w:rFonts w:ascii="Times New Roman" w:eastAsia="Times New Roman" w:hAnsi="Times New Roman" w:cs="Times New Roman"/>
                <w:snapToGrid w:val="0"/>
                <w:sz w:val="24"/>
                <w:szCs w:val="24"/>
              </w:rPr>
            </w:pPr>
          </w:p>
        </w:tc>
        <w:tc>
          <w:tcPr>
            <w:tcW w:w="874" w:type="dxa"/>
            <w:tcBorders>
              <w:top w:val="nil"/>
              <w:left w:val="nil"/>
              <w:bottom w:val="nil"/>
              <w:right w:val="nil"/>
            </w:tcBorders>
          </w:tcPr>
          <w:p w14:paraId="76E30E44" w14:textId="77777777" w:rsidR="00A02FDE" w:rsidRPr="00A02FDE" w:rsidRDefault="00A02FDE" w:rsidP="00A02FDE">
            <w:pPr>
              <w:widowControl w:val="0"/>
              <w:jc w:val="both"/>
              <w:rPr>
                <w:rFonts w:ascii="Times New Roman" w:eastAsia="Times New Roman" w:hAnsi="Times New Roman" w:cs="Times New Roman"/>
                <w:snapToGrid w:val="0"/>
                <w:sz w:val="24"/>
                <w:szCs w:val="24"/>
              </w:rPr>
            </w:pPr>
          </w:p>
        </w:tc>
        <w:tc>
          <w:tcPr>
            <w:tcW w:w="2204" w:type="dxa"/>
            <w:tcBorders>
              <w:top w:val="nil"/>
              <w:left w:val="nil"/>
              <w:bottom w:val="nil"/>
              <w:right w:val="nil"/>
            </w:tcBorders>
          </w:tcPr>
          <w:p w14:paraId="7FA7500B" w14:textId="77777777" w:rsidR="00A02FDE" w:rsidRPr="00A02FDE" w:rsidRDefault="00A02FDE" w:rsidP="00A02FDE">
            <w:pPr>
              <w:widowControl w:val="0"/>
              <w:jc w:val="both"/>
              <w:rPr>
                <w:rFonts w:ascii="Times New Roman" w:eastAsia="Times New Roman" w:hAnsi="Times New Roman" w:cs="Times New Roman"/>
                <w:snapToGrid w:val="0"/>
                <w:sz w:val="24"/>
                <w:szCs w:val="24"/>
              </w:rPr>
            </w:pPr>
          </w:p>
        </w:tc>
      </w:tr>
      <w:tr w:rsidR="00A02FDE" w:rsidRPr="00A02FDE" w14:paraId="07A403F2" w14:textId="77777777" w:rsidTr="002462D9">
        <w:tc>
          <w:tcPr>
            <w:tcW w:w="7938" w:type="dxa"/>
            <w:tcBorders>
              <w:left w:val="nil"/>
              <w:right w:val="nil"/>
            </w:tcBorders>
          </w:tcPr>
          <w:p w14:paraId="0C2DD7A4" w14:textId="25E1CE04" w:rsidR="00A02FDE" w:rsidRPr="00A02FDE" w:rsidRDefault="00A02FDE" w:rsidP="00A02FDE">
            <w:pPr>
              <w:widowControl w:val="0"/>
              <w:jc w:val="both"/>
              <w:rPr>
                <w:rFonts w:ascii="Times New Roman" w:eastAsia="Times New Roman" w:hAnsi="Times New Roman" w:cs="Times New Roman"/>
                <w:snapToGrid w:val="0"/>
                <w:sz w:val="24"/>
                <w:szCs w:val="24"/>
              </w:rPr>
            </w:pPr>
            <w:r w:rsidRPr="00A02FDE">
              <w:rPr>
                <w:rFonts w:ascii="Times New Roman" w:eastAsia="Times New Roman" w:hAnsi="Times New Roman" w:cs="Times New Roman"/>
                <w:snapToGrid w:val="0"/>
                <w:sz w:val="24"/>
                <w:szCs w:val="24"/>
              </w:rPr>
              <w:fldChar w:fldCharType="begin"/>
            </w:r>
            <w:r w:rsidRPr="00A02FDE">
              <w:rPr>
                <w:rFonts w:ascii="Times New Roman" w:eastAsia="Times New Roman" w:hAnsi="Times New Roman" w:cs="Times New Roman"/>
                <w:snapToGrid w:val="0"/>
                <w:sz w:val="24"/>
                <w:szCs w:val="24"/>
              </w:rPr>
              <w:instrText xml:space="preserve"> IF &lt;&gt; "" "dba " "" </w:instrText>
            </w:r>
            <w:r w:rsidRPr="00A02FDE">
              <w:rPr>
                <w:rFonts w:ascii="Times New Roman" w:eastAsia="Times New Roman" w:hAnsi="Times New Roman" w:cs="Times New Roman"/>
                <w:snapToGrid w:val="0"/>
                <w:sz w:val="24"/>
                <w:szCs w:val="24"/>
              </w:rPr>
              <w:fldChar w:fldCharType="end"/>
            </w:r>
            <w:r w:rsidRPr="00A02FDE">
              <w:rPr>
                <w:rFonts w:ascii="Times New Roman" w:eastAsia="Times New Roman" w:hAnsi="Times New Roman" w:cs="Times New Roman"/>
                <w:snapToGrid w:val="0"/>
                <w:sz w:val="24"/>
                <w:szCs w:val="24"/>
              </w:rPr>
              <w:t xml:space="preserve">,   </w:t>
            </w:r>
          </w:p>
        </w:tc>
        <w:tc>
          <w:tcPr>
            <w:tcW w:w="874" w:type="dxa"/>
            <w:tcBorders>
              <w:top w:val="nil"/>
              <w:left w:val="nil"/>
              <w:bottom w:val="nil"/>
              <w:right w:val="nil"/>
            </w:tcBorders>
          </w:tcPr>
          <w:p w14:paraId="55B660A1" w14:textId="77777777" w:rsidR="00A02FDE" w:rsidRPr="00A02FDE" w:rsidRDefault="00A02FDE" w:rsidP="00A02FDE">
            <w:pPr>
              <w:widowControl w:val="0"/>
              <w:jc w:val="both"/>
              <w:rPr>
                <w:rFonts w:ascii="Times New Roman" w:eastAsia="Times New Roman" w:hAnsi="Times New Roman" w:cs="Times New Roman"/>
                <w:snapToGrid w:val="0"/>
                <w:sz w:val="24"/>
                <w:szCs w:val="24"/>
              </w:rPr>
            </w:pPr>
          </w:p>
        </w:tc>
        <w:tc>
          <w:tcPr>
            <w:tcW w:w="2204" w:type="dxa"/>
            <w:tcBorders>
              <w:top w:val="nil"/>
              <w:left w:val="nil"/>
              <w:bottom w:val="nil"/>
              <w:right w:val="nil"/>
            </w:tcBorders>
          </w:tcPr>
          <w:p w14:paraId="50A5E737" w14:textId="77777777" w:rsidR="00A02FDE" w:rsidRPr="00A02FDE" w:rsidRDefault="00A02FDE" w:rsidP="00A02FDE">
            <w:pPr>
              <w:widowControl w:val="0"/>
              <w:jc w:val="both"/>
              <w:rPr>
                <w:rFonts w:ascii="Times New Roman" w:eastAsia="Times New Roman" w:hAnsi="Times New Roman" w:cs="Times New Roman"/>
                <w:snapToGrid w:val="0"/>
                <w:sz w:val="24"/>
                <w:szCs w:val="24"/>
              </w:rPr>
            </w:pPr>
          </w:p>
        </w:tc>
      </w:tr>
    </w:tbl>
    <w:p w14:paraId="3A382206" w14:textId="126A7AD9" w:rsidR="00A02FDE" w:rsidRPr="00A02FDE" w:rsidRDefault="00A02FDE" w:rsidP="00A02FDE">
      <w:pPr>
        <w:widowControl w:val="0"/>
        <w:jc w:val="both"/>
        <w:rPr>
          <w:rFonts w:ascii="Times New Roman" w:eastAsia="Times New Roman" w:hAnsi="Times New Roman" w:cs="Times New Roman"/>
          <w:snapToGrid w:val="0"/>
          <w:sz w:val="24"/>
          <w:szCs w:val="24"/>
        </w:rPr>
      </w:pPr>
    </w:p>
    <w:p w14:paraId="7B240CBD" w14:textId="564C90CF" w:rsidR="00A02FDE" w:rsidRPr="00A02FDE" w:rsidRDefault="00A02FDE" w:rsidP="00A02FDE">
      <w:pPr>
        <w:widowControl w:val="0"/>
        <w:tabs>
          <w:tab w:val="center" w:pos="4680"/>
        </w:tabs>
        <w:jc w:val="center"/>
        <w:rPr>
          <w:rFonts w:ascii="Times New Roman" w:eastAsia="Times New Roman" w:hAnsi="Times New Roman" w:cs="Times New Roman"/>
          <w:b/>
          <w:snapToGrid w:val="0"/>
          <w:sz w:val="24"/>
          <w:szCs w:val="20"/>
        </w:rPr>
      </w:pPr>
      <w:r w:rsidRPr="00A02FDE">
        <w:rPr>
          <w:rFonts w:ascii="Times New Roman" w:eastAsia="Times New Roman" w:hAnsi="Times New Roman" w:cs="Times New Roman"/>
          <w:snapToGrid w:val="0"/>
        </w:rPr>
        <w:br w:type="page"/>
      </w:r>
      <w:r w:rsidRPr="00A02FDE">
        <w:rPr>
          <w:rFonts w:ascii="Times New Roman" w:eastAsia="Times New Roman" w:hAnsi="Times New Roman" w:cs="Times New Roman"/>
          <w:b/>
          <w:snapToGrid w:val="0"/>
          <w:sz w:val="24"/>
          <w:szCs w:val="20"/>
        </w:rPr>
        <w:lastRenderedPageBreak/>
        <w:t>DEPARTMENT OF HEALTH AND HUMAN SERVICES</w:t>
      </w:r>
    </w:p>
    <w:p w14:paraId="3109B8AE" w14:textId="77777777" w:rsidR="00A02FDE" w:rsidRPr="00A02FDE" w:rsidRDefault="00A02FDE" w:rsidP="00A02FDE">
      <w:pPr>
        <w:widowControl w:val="0"/>
        <w:tabs>
          <w:tab w:val="center" w:pos="4680"/>
        </w:tabs>
        <w:jc w:val="center"/>
        <w:rPr>
          <w:rFonts w:ascii="Times New Roman" w:eastAsia="Times New Roman" w:hAnsi="Times New Roman" w:cs="Times New Roman"/>
          <w:b/>
          <w:snapToGrid w:val="0"/>
          <w:sz w:val="32"/>
          <w:szCs w:val="20"/>
        </w:rPr>
      </w:pPr>
      <w:r w:rsidRPr="00A02FDE">
        <w:rPr>
          <w:rFonts w:ascii="Times New Roman" w:eastAsia="Times New Roman" w:hAnsi="Times New Roman" w:cs="Times New Roman"/>
          <w:b/>
          <w:snapToGrid w:val="0"/>
          <w:sz w:val="32"/>
          <w:szCs w:val="20"/>
        </w:rPr>
        <w:t>ASSURANCE OF COMPLIANCE</w:t>
      </w:r>
    </w:p>
    <w:p w14:paraId="5CFEB52A" w14:textId="77777777" w:rsidR="00A02FDE" w:rsidRPr="00A02FDE" w:rsidRDefault="00A02FDE" w:rsidP="00A02FDE">
      <w:pPr>
        <w:widowControl w:val="0"/>
        <w:tabs>
          <w:tab w:val="center" w:pos="4680"/>
        </w:tabs>
        <w:jc w:val="center"/>
        <w:rPr>
          <w:rFonts w:ascii="Times New Roman" w:eastAsia="Times New Roman" w:hAnsi="Times New Roman" w:cs="Times New Roman"/>
          <w:snapToGrid w:val="0"/>
          <w:sz w:val="24"/>
          <w:szCs w:val="20"/>
        </w:rPr>
      </w:pPr>
      <w:r w:rsidRPr="00A02FDE">
        <w:rPr>
          <w:rFonts w:ascii="Times New Roman" w:eastAsia="Times New Roman" w:hAnsi="Times New Roman" w:cs="Times New Roman"/>
          <w:b/>
          <w:snapToGrid w:val="0"/>
          <w:sz w:val="24"/>
          <w:szCs w:val="20"/>
        </w:rPr>
        <w:t>WITH SECTION 504 OF THE REHABILITATION ACT OF 1973, AS AMENDED</w:t>
      </w:r>
    </w:p>
    <w:p w14:paraId="3278F0D0" w14:textId="77777777" w:rsidR="00A02FDE" w:rsidRPr="00A02FDE" w:rsidRDefault="00A02FDE" w:rsidP="00A02FDE">
      <w:pPr>
        <w:widowControl w:val="0"/>
        <w:jc w:val="both"/>
        <w:rPr>
          <w:rFonts w:ascii="Times New Roman" w:eastAsia="Times New Roman" w:hAnsi="Times New Roman" w:cs="Times New Roman"/>
          <w:snapToGrid w:val="0"/>
          <w:sz w:val="24"/>
          <w:szCs w:val="20"/>
        </w:rPr>
      </w:pPr>
    </w:p>
    <w:p w14:paraId="64BB2C42" w14:textId="77777777" w:rsidR="00A02FDE" w:rsidRPr="00A02FDE" w:rsidRDefault="00A02FDE" w:rsidP="00A02FDE">
      <w:pPr>
        <w:widowControl w:val="0"/>
        <w:jc w:val="both"/>
        <w:rPr>
          <w:rFonts w:ascii="Times New Roman" w:eastAsia="Times New Roman" w:hAnsi="Times New Roman" w:cs="Times New Roman"/>
          <w:snapToGrid w:val="0"/>
          <w:sz w:val="20"/>
          <w:szCs w:val="20"/>
        </w:rPr>
      </w:pPr>
      <w:r w:rsidRPr="00A02FDE">
        <w:rPr>
          <w:rFonts w:ascii="Times New Roman" w:eastAsia="Times New Roman" w:hAnsi="Times New Roman" w:cs="Times New Roman"/>
          <w:snapToGrid w:val="0"/>
          <w:sz w:val="20"/>
          <w:szCs w:val="20"/>
        </w:rPr>
        <w:t xml:space="preserve">The undersigned (hereinafter called the "Provider") </w:t>
      </w:r>
      <w:r w:rsidRPr="00A02FDE">
        <w:rPr>
          <w:rFonts w:ascii="Times New Roman" w:eastAsia="Times New Roman" w:hAnsi="Times New Roman" w:cs="Times New Roman"/>
          <w:b/>
          <w:snapToGrid w:val="0"/>
          <w:sz w:val="20"/>
          <w:szCs w:val="20"/>
        </w:rPr>
        <w:t>HEREBY AGREES</w:t>
      </w:r>
      <w:r w:rsidRPr="00A02FDE">
        <w:rPr>
          <w:rFonts w:ascii="Times New Roman" w:eastAsia="Times New Roman" w:hAnsi="Times New Roman" w:cs="Times New Roman"/>
          <w:snapToGrid w:val="0"/>
          <w:sz w:val="20"/>
          <w:szCs w:val="20"/>
        </w:rPr>
        <w:t xml:space="preserve"> </w:t>
      </w:r>
      <w:r w:rsidRPr="00A02FDE">
        <w:rPr>
          <w:rFonts w:ascii="Times New Roman" w:eastAsia="Times New Roman" w:hAnsi="Times New Roman" w:cs="Times New Roman"/>
          <w:b/>
          <w:snapToGrid w:val="0"/>
          <w:sz w:val="20"/>
          <w:szCs w:val="20"/>
        </w:rPr>
        <w:t>THAT</w:t>
      </w:r>
      <w:r w:rsidRPr="00A02FDE">
        <w:rPr>
          <w:rFonts w:ascii="Times New Roman" w:eastAsia="Times New Roman" w:hAnsi="Times New Roman" w:cs="Times New Roman"/>
          <w:snapToGrid w:val="0"/>
          <w:sz w:val="20"/>
          <w:szCs w:val="20"/>
        </w:rPr>
        <w:t xml:space="preserve"> it will comply with section 504 of the Rehabilitation Act of 1973, as amended (29 U.S.C. 794), all requirements imposed by the applicable HHS regulation (45 C.F.R. Part 84), and all guidelines and interpretations issued pursuant thereto.</w:t>
      </w:r>
    </w:p>
    <w:p w14:paraId="7B9DD1DD" w14:textId="77777777" w:rsidR="00A02FDE" w:rsidRPr="00A02FDE" w:rsidRDefault="00A02FDE" w:rsidP="00A02FDE">
      <w:pPr>
        <w:widowControl w:val="0"/>
        <w:jc w:val="both"/>
        <w:rPr>
          <w:rFonts w:ascii="Times New Roman" w:eastAsia="Times New Roman" w:hAnsi="Times New Roman" w:cs="Times New Roman"/>
          <w:snapToGrid w:val="0"/>
          <w:sz w:val="20"/>
          <w:szCs w:val="20"/>
        </w:rPr>
      </w:pPr>
    </w:p>
    <w:p w14:paraId="70890F15" w14:textId="77777777" w:rsidR="00A02FDE" w:rsidRPr="00A02FDE" w:rsidRDefault="00A02FDE" w:rsidP="00A02FDE">
      <w:pPr>
        <w:widowControl w:val="0"/>
        <w:jc w:val="both"/>
        <w:rPr>
          <w:rFonts w:ascii="Times New Roman" w:eastAsia="Times New Roman" w:hAnsi="Times New Roman" w:cs="Times New Roman"/>
          <w:snapToGrid w:val="0"/>
          <w:sz w:val="20"/>
          <w:szCs w:val="20"/>
        </w:rPr>
      </w:pPr>
      <w:r w:rsidRPr="00A02FDE">
        <w:rPr>
          <w:rFonts w:ascii="Times New Roman" w:eastAsia="Times New Roman" w:hAnsi="Times New Roman" w:cs="Times New Roman"/>
          <w:snapToGrid w:val="0"/>
          <w:sz w:val="20"/>
          <w:szCs w:val="20"/>
        </w:rPr>
        <w:t xml:space="preserve">Pursuant to </w:t>
      </w:r>
      <w:r w:rsidRPr="00A02FDE">
        <w:rPr>
          <w:rFonts w:ascii="Times New Roman" w:eastAsia="Times New Roman" w:hAnsi="Times New Roman" w:cs="Times New Roman"/>
          <w:snapToGrid w:val="0"/>
          <w:sz w:val="20"/>
          <w:szCs w:val="20"/>
        </w:rPr>
        <w:t xml:space="preserve">84.5(a) of the regulation [45 C.F.R. 84.5(a)], the Provider gives this Assurance in consideration of and for the purpose of obtaining any and all federal grants, loans, contracts (except procurement contracts and contracts of insurance or guaranty), property, discounts, or other federal financial assistance extended by the Department of Health and Human Services after the date of this Assurance, including payments or other assistance made after such date on applications for federal financial assistance that were approved before such date.  The Provider recognizes and agrees that such federal financial assistance will be extended in reliance on the representations and agreements made in this Assurance and that the </w:t>
      </w:r>
      <w:smartTag w:uri="urn:schemas-microsoft-com:office:smarttags" w:element="place">
        <w:smartTag w:uri="urn:schemas-microsoft-com:office:smarttags" w:element="country-region">
          <w:r w:rsidRPr="00A02FDE">
            <w:rPr>
              <w:rFonts w:ascii="Times New Roman" w:eastAsia="Times New Roman" w:hAnsi="Times New Roman" w:cs="Times New Roman"/>
              <w:snapToGrid w:val="0"/>
              <w:sz w:val="20"/>
              <w:szCs w:val="20"/>
            </w:rPr>
            <w:t>United States</w:t>
          </w:r>
        </w:smartTag>
      </w:smartTag>
      <w:r w:rsidRPr="00A02FDE">
        <w:rPr>
          <w:rFonts w:ascii="Times New Roman" w:eastAsia="Times New Roman" w:hAnsi="Times New Roman" w:cs="Times New Roman"/>
          <w:snapToGrid w:val="0"/>
          <w:sz w:val="20"/>
          <w:szCs w:val="20"/>
        </w:rPr>
        <w:t xml:space="preserve"> will have the right to enforce this Assurance through lawful means.  This Assurance is binding on the Provider, its successors, transferees, and assignees, and the person or persons whose signatures appear below are authorized to sign this Assurance on behalf of the Provider.</w:t>
      </w:r>
    </w:p>
    <w:p w14:paraId="551485F3" w14:textId="77777777" w:rsidR="00A02FDE" w:rsidRPr="00A02FDE" w:rsidRDefault="00A02FDE" w:rsidP="00A02FDE">
      <w:pPr>
        <w:widowControl w:val="0"/>
        <w:jc w:val="both"/>
        <w:rPr>
          <w:rFonts w:ascii="Times New Roman" w:eastAsia="Times New Roman" w:hAnsi="Times New Roman" w:cs="Times New Roman"/>
          <w:snapToGrid w:val="0"/>
          <w:sz w:val="20"/>
          <w:szCs w:val="20"/>
        </w:rPr>
      </w:pPr>
    </w:p>
    <w:p w14:paraId="0F6395B8" w14:textId="77777777" w:rsidR="00A02FDE" w:rsidRPr="00A02FDE" w:rsidRDefault="00A02FDE" w:rsidP="00A02FDE">
      <w:pPr>
        <w:widowControl w:val="0"/>
        <w:jc w:val="both"/>
        <w:rPr>
          <w:rFonts w:ascii="Times New Roman" w:eastAsia="Times New Roman" w:hAnsi="Times New Roman" w:cs="Times New Roman"/>
          <w:snapToGrid w:val="0"/>
          <w:sz w:val="20"/>
          <w:szCs w:val="20"/>
        </w:rPr>
      </w:pPr>
      <w:r w:rsidRPr="00A02FDE">
        <w:rPr>
          <w:rFonts w:ascii="Times New Roman" w:eastAsia="Times New Roman" w:hAnsi="Times New Roman" w:cs="Times New Roman"/>
          <w:snapToGrid w:val="0"/>
          <w:sz w:val="20"/>
          <w:szCs w:val="20"/>
        </w:rPr>
        <w:t xml:space="preserve">This Assurance obligates the Provider for the period during which federal financial assistance is extended to it by the Department of Health and Human Services or, where the assistance is in the form of real or personal property, for the period provided for in </w:t>
      </w:r>
      <w:r w:rsidRPr="00A02FDE">
        <w:rPr>
          <w:rFonts w:ascii="Times New Roman" w:eastAsia="Times New Roman" w:hAnsi="Times New Roman" w:cs="Times New Roman"/>
          <w:snapToGrid w:val="0"/>
          <w:sz w:val="20"/>
          <w:szCs w:val="20"/>
        </w:rPr>
        <w:t>84.5(b) of the regulation [45 C.F.R.84.5(b)].</w:t>
      </w:r>
    </w:p>
    <w:p w14:paraId="7A737088" w14:textId="77777777" w:rsidR="00A02FDE" w:rsidRPr="00A02FDE" w:rsidRDefault="00A02FDE" w:rsidP="00A02FDE">
      <w:pPr>
        <w:widowControl w:val="0"/>
        <w:jc w:val="both"/>
        <w:rPr>
          <w:rFonts w:ascii="Times New Roman" w:eastAsia="Times New Roman" w:hAnsi="Times New Roman" w:cs="Times New Roman"/>
          <w:snapToGrid w:val="0"/>
          <w:sz w:val="20"/>
          <w:szCs w:val="20"/>
        </w:rPr>
      </w:pPr>
    </w:p>
    <w:p w14:paraId="39B1168E" w14:textId="77777777" w:rsidR="00A02FDE" w:rsidRPr="00A02FDE" w:rsidRDefault="00A02FDE" w:rsidP="00A02FDE">
      <w:pPr>
        <w:widowControl w:val="0"/>
        <w:jc w:val="both"/>
        <w:rPr>
          <w:rFonts w:ascii="Times New Roman" w:eastAsia="Times New Roman" w:hAnsi="Times New Roman" w:cs="Times New Roman"/>
          <w:b/>
          <w:snapToGrid w:val="0"/>
          <w:sz w:val="24"/>
          <w:szCs w:val="20"/>
        </w:rPr>
      </w:pPr>
      <w:r w:rsidRPr="00A02FDE">
        <w:rPr>
          <w:rFonts w:ascii="Times New Roman" w:eastAsia="Times New Roman" w:hAnsi="Times New Roman" w:cs="Times New Roman"/>
          <w:b/>
          <w:snapToGrid w:val="0"/>
          <w:sz w:val="24"/>
          <w:szCs w:val="20"/>
        </w:rPr>
        <w:t>The recipient:  [check (a) or (b)]</w:t>
      </w:r>
    </w:p>
    <w:p w14:paraId="59BB16E2" w14:textId="77777777" w:rsidR="00A02FDE" w:rsidRPr="00A02FDE" w:rsidRDefault="00A02FDE" w:rsidP="00A02FDE">
      <w:pPr>
        <w:widowControl w:val="0"/>
        <w:jc w:val="both"/>
        <w:rPr>
          <w:rFonts w:ascii="Times New Roman" w:eastAsia="Times New Roman" w:hAnsi="Times New Roman" w:cs="Times New Roman"/>
          <w:snapToGrid w:val="0"/>
          <w:sz w:val="24"/>
          <w:szCs w:val="20"/>
        </w:rPr>
      </w:pPr>
    </w:p>
    <w:p w14:paraId="7969B902" w14:textId="77777777" w:rsidR="00A02FDE" w:rsidRPr="00A02FDE" w:rsidRDefault="00A02FDE" w:rsidP="00A02FDE">
      <w:pPr>
        <w:widowControl w:val="0"/>
        <w:tabs>
          <w:tab w:val="left" w:pos="-1440"/>
        </w:tabs>
        <w:ind w:firstLine="720"/>
        <w:jc w:val="both"/>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a.  (     )</w:t>
      </w:r>
      <w:r w:rsidRPr="00A02FDE">
        <w:rPr>
          <w:rFonts w:ascii="Times New Roman" w:eastAsia="Times New Roman" w:hAnsi="Times New Roman" w:cs="Times New Roman"/>
          <w:snapToGrid w:val="0"/>
          <w:sz w:val="24"/>
          <w:szCs w:val="20"/>
        </w:rPr>
        <w:tab/>
        <w:t>employs fewer than fifteen persons;</w:t>
      </w:r>
    </w:p>
    <w:p w14:paraId="67EB8AEB" w14:textId="77777777" w:rsidR="00A02FDE" w:rsidRPr="00A02FDE" w:rsidRDefault="00A02FDE" w:rsidP="00A02FDE">
      <w:pPr>
        <w:widowControl w:val="0"/>
        <w:tabs>
          <w:tab w:val="left" w:pos="-1440"/>
        </w:tabs>
        <w:ind w:left="2880" w:hanging="2160"/>
        <w:jc w:val="both"/>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b.  (     )</w:t>
      </w:r>
      <w:r w:rsidRPr="00A02FDE">
        <w:rPr>
          <w:rFonts w:ascii="Times New Roman" w:eastAsia="Times New Roman" w:hAnsi="Times New Roman" w:cs="Times New Roman"/>
          <w:snapToGrid w:val="0"/>
          <w:sz w:val="24"/>
          <w:szCs w:val="20"/>
        </w:rPr>
        <w:tab/>
        <w:t xml:space="preserve">employs fifteen or more persons and, pursuant to </w:t>
      </w:r>
      <w:r w:rsidRPr="00A02FDE">
        <w:rPr>
          <w:rFonts w:ascii="Times New Roman" w:eastAsia="Times New Roman" w:hAnsi="Times New Roman" w:cs="Times New Roman"/>
          <w:snapToGrid w:val="0"/>
          <w:sz w:val="24"/>
          <w:szCs w:val="20"/>
        </w:rPr>
        <w:t>84.7(a) of the regulation [45 C.F.R.84.7(a)], has designated the following person(s) to coordinate its efforts to comply with the Health and Human Services regulations:</w:t>
      </w:r>
    </w:p>
    <w:p w14:paraId="523D49B0" w14:textId="77777777" w:rsidR="00A02FDE" w:rsidRPr="00A02FDE" w:rsidRDefault="00A02FDE" w:rsidP="00A02FDE">
      <w:pPr>
        <w:widowControl w:val="0"/>
        <w:tabs>
          <w:tab w:val="left" w:pos="-1440"/>
        </w:tabs>
        <w:jc w:val="both"/>
        <w:rPr>
          <w:rFonts w:ascii="Times New Roman" w:eastAsia="Times New Roman" w:hAnsi="Times New Roman" w:cs="Times New Roman"/>
          <w:snapToGrid w:val="0"/>
          <w:sz w:val="24"/>
          <w:szCs w:val="20"/>
        </w:rPr>
      </w:pPr>
    </w:p>
    <w:p w14:paraId="147EB779" w14:textId="77777777" w:rsidR="00A02FDE" w:rsidRPr="00A02FDE" w:rsidRDefault="00A02FDE" w:rsidP="00A02FDE">
      <w:pPr>
        <w:widowControl w:val="0"/>
        <w:tabs>
          <w:tab w:val="left" w:pos="-1440"/>
        </w:tabs>
        <w:jc w:val="both"/>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ab/>
      </w:r>
      <w:r w:rsidRPr="00A02FDE">
        <w:rPr>
          <w:rFonts w:ascii="Times New Roman" w:eastAsia="Times New Roman" w:hAnsi="Times New Roman" w:cs="Times New Roman"/>
          <w:snapToGrid w:val="0"/>
          <w:sz w:val="24"/>
          <w:szCs w:val="20"/>
        </w:rPr>
        <w:tab/>
      </w:r>
      <w:r w:rsidRPr="00A02FDE">
        <w:rPr>
          <w:rFonts w:ascii="Times New Roman" w:eastAsia="Times New Roman" w:hAnsi="Times New Roman" w:cs="Times New Roman"/>
          <w:snapToGrid w:val="0"/>
          <w:sz w:val="24"/>
          <w:szCs w:val="20"/>
        </w:rPr>
        <w:tab/>
      </w:r>
      <w:r w:rsidRPr="00A02FDE">
        <w:rPr>
          <w:rFonts w:ascii="Times New Roman" w:eastAsia="Times New Roman" w:hAnsi="Times New Roman" w:cs="Times New Roman"/>
          <w:snapToGrid w:val="0"/>
          <w:sz w:val="24"/>
          <w:szCs w:val="20"/>
        </w:rPr>
        <w:tab/>
        <w:t>______________________________________</w:t>
      </w:r>
    </w:p>
    <w:p w14:paraId="5C51687C" w14:textId="77777777" w:rsidR="00A02FDE" w:rsidRPr="00A02FDE" w:rsidRDefault="00A02FDE" w:rsidP="00A02FDE">
      <w:pPr>
        <w:widowControl w:val="0"/>
        <w:tabs>
          <w:tab w:val="left" w:pos="-1440"/>
        </w:tabs>
        <w:jc w:val="both"/>
        <w:rPr>
          <w:rFonts w:ascii="Times New Roman" w:eastAsia="Times New Roman" w:hAnsi="Times New Roman" w:cs="Times New Roman"/>
          <w:i/>
          <w:snapToGrid w:val="0"/>
          <w:sz w:val="24"/>
          <w:szCs w:val="20"/>
        </w:rPr>
      </w:pPr>
      <w:r w:rsidRPr="00A02FDE">
        <w:rPr>
          <w:rFonts w:ascii="Times New Roman" w:eastAsia="Times New Roman" w:hAnsi="Times New Roman" w:cs="Times New Roman"/>
          <w:snapToGrid w:val="0"/>
          <w:sz w:val="24"/>
          <w:szCs w:val="20"/>
        </w:rPr>
        <w:tab/>
      </w:r>
      <w:r w:rsidRPr="00A02FDE">
        <w:rPr>
          <w:rFonts w:ascii="Times New Roman" w:eastAsia="Times New Roman" w:hAnsi="Times New Roman" w:cs="Times New Roman"/>
          <w:snapToGrid w:val="0"/>
          <w:sz w:val="24"/>
          <w:szCs w:val="20"/>
        </w:rPr>
        <w:tab/>
      </w:r>
      <w:r w:rsidRPr="00A02FDE">
        <w:rPr>
          <w:rFonts w:ascii="Times New Roman" w:eastAsia="Times New Roman" w:hAnsi="Times New Roman" w:cs="Times New Roman"/>
          <w:snapToGrid w:val="0"/>
          <w:sz w:val="24"/>
          <w:szCs w:val="20"/>
        </w:rPr>
        <w:tab/>
      </w:r>
      <w:r w:rsidRPr="00A02FDE">
        <w:rPr>
          <w:rFonts w:ascii="Times New Roman" w:eastAsia="Times New Roman" w:hAnsi="Times New Roman" w:cs="Times New Roman"/>
          <w:snapToGrid w:val="0"/>
          <w:sz w:val="24"/>
          <w:szCs w:val="20"/>
        </w:rPr>
        <w:tab/>
      </w:r>
      <w:r w:rsidRPr="00A02FDE">
        <w:rPr>
          <w:rFonts w:ascii="Times New Roman" w:eastAsia="Times New Roman" w:hAnsi="Times New Roman" w:cs="Times New Roman"/>
          <w:i/>
          <w:snapToGrid w:val="0"/>
          <w:sz w:val="24"/>
          <w:szCs w:val="20"/>
        </w:rPr>
        <w:t>Name of Designee(s) – Type or Print</w:t>
      </w:r>
    </w:p>
    <w:p w14:paraId="3A223A7C" w14:textId="77777777" w:rsidR="00A02FDE" w:rsidRPr="00A02FDE" w:rsidRDefault="00A02FDE" w:rsidP="00A02FDE">
      <w:pPr>
        <w:widowControl w:val="0"/>
        <w:tabs>
          <w:tab w:val="left" w:pos="-1440"/>
        </w:tabs>
        <w:jc w:val="both"/>
        <w:rPr>
          <w:rFonts w:ascii="Times New Roman" w:eastAsia="Times New Roman" w:hAnsi="Times New Roman" w:cs="Times New Roman"/>
          <w:snapToGrid w:val="0"/>
          <w:sz w:val="24"/>
          <w:szCs w:val="20"/>
        </w:rPr>
      </w:pPr>
    </w:p>
    <w:p w14:paraId="4CC816DB" w14:textId="1B468650" w:rsidR="00A02FDE" w:rsidRPr="00A02FDE" w:rsidRDefault="00A02FDE" w:rsidP="00A02FDE">
      <w:pPr>
        <w:widowControl w:val="0"/>
        <w:tabs>
          <w:tab w:val="left" w:pos="-1440"/>
        </w:tabs>
        <w:jc w:val="both"/>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_____________________________________</w:t>
      </w:r>
      <w:r w:rsidRPr="00A02FDE">
        <w:rPr>
          <w:rFonts w:ascii="Times New Roman" w:eastAsia="Times New Roman" w:hAnsi="Times New Roman" w:cs="Times New Roman"/>
          <w:snapToGrid w:val="0"/>
          <w:sz w:val="24"/>
          <w:szCs w:val="20"/>
        </w:rPr>
        <w:tab/>
        <w:t>_________________________________</w:t>
      </w:r>
    </w:p>
    <w:p w14:paraId="3321AFC5" w14:textId="77777777" w:rsidR="00A02FDE" w:rsidRPr="00A02FDE" w:rsidRDefault="00A02FDE" w:rsidP="00A02FDE">
      <w:pPr>
        <w:widowControl w:val="0"/>
        <w:tabs>
          <w:tab w:val="left" w:pos="-1440"/>
        </w:tabs>
        <w:jc w:val="both"/>
        <w:rPr>
          <w:rFonts w:ascii="Times New Roman" w:eastAsia="Times New Roman" w:hAnsi="Times New Roman" w:cs="Times New Roman"/>
          <w:i/>
          <w:snapToGrid w:val="0"/>
          <w:sz w:val="24"/>
          <w:szCs w:val="20"/>
        </w:rPr>
      </w:pPr>
      <w:r w:rsidRPr="00A02FDE">
        <w:rPr>
          <w:rFonts w:ascii="Times New Roman" w:eastAsia="Times New Roman" w:hAnsi="Times New Roman" w:cs="Times New Roman"/>
          <w:snapToGrid w:val="0"/>
          <w:sz w:val="24"/>
          <w:szCs w:val="20"/>
        </w:rPr>
        <w:tab/>
      </w:r>
      <w:r w:rsidRPr="00A02FDE">
        <w:rPr>
          <w:rFonts w:ascii="Times New Roman" w:eastAsia="Times New Roman" w:hAnsi="Times New Roman" w:cs="Times New Roman"/>
          <w:i/>
          <w:snapToGrid w:val="0"/>
          <w:sz w:val="24"/>
          <w:szCs w:val="20"/>
        </w:rPr>
        <w:t>Name of Provider – Type or Print</w:t>
      </w:r>
      <w:r w:rsidRPr="00A02FDE">
        <w:rPr>
          <w:rFonts w:ascii="Times New Roman" w:eastAsia="Times New Roman" w:hAnsi="Times New Roman" w:cs="Times New Roman"/>
          <w:i/>
          <w:snapToGrid w:val="0"/>
          <w:sz w:val="24"/>
          <w:szCs w:val="20"/>
        </w:rPr>
        <w:tab/>
      </w:r>
      <w:r w:rsidRPr="00A02FDE">
        <w:rPr>
          <w:rFonts w:ascii="Times New Roman" w:eastAsia="Times New Roman" w:hAnsi="Times New Roman" w:cs="Times New Roman"/>
          <w:i/>
          <w:snapToGrid w:val="0"/>
          <w:sz w:val="24"/>
          <w:szCs w:val="20"/>
        </w:rPr>
        <w:tab/>
      </w:r>
      <w:r w:rsidRPr="00A02FDE">
        <w:rPr>
          <w:rFonts w:ascii="Times New Roman" w:eastAsia="Times New Roman" w:hAnsi="Times New Roman" w:cs="Times New Roman"/>
          <w:i/>
          <w:snapToGrid w:val="0"/>
          <w:sz w:val="24"/>
          <w:szCs w:val="20"/>
        </w:rPr>
        <w:tab/>
      </w:r>
      <w:r w:rsidRPr="00A02FDE">
        <w:rPr>
          <w:rFonts w:ascii="Times New Roman" w:eastAsia="Times New Roman" w:hAnsi="Times New Roman" w:cs="Times New Roman"/>
          <w:i/>
          <w:snapToGrid w:val="0"/>
          <w:sz w:val="24"/>
          <w:szCs w:val="20"/>
        </w:rPr>
        <w:tab/>
        <w:t>Street Address or P.O. Box</w:t>
      </w:r>
    </w:p>
    <w:p w14:paraId="2E60D4BC" w14:textId="77777777" w:rsidR="00A02FDE" w:rsidRPr="00A02FDE" w:rsidRDefault="00A02FDE" w:rsidP="00A02FDE">
      <w:pPr>
        <w:widowControl w:val="0"/>
        <w:tabs>
          <w:tab w:val="left" w:pos="-1440"/>
        </w:tabs>
        <w:jc w:val="both"/>
        <w:rPr>
          <w:rFonts w:ascii="Times New Roman" w:eastAsia="Times New Roman" w:hAnsi="Times New Roman" w:cs="Times New Roman"/>
          <w:i/>
          <w:snapToGrid w:val="0"/>
          <w:sz w:val="24"/>
          <w:szCs w:val="20"/>
        </w:rPr>
      </w:pPr>
    </w:p>
    <w:p w14:paraId="2195DBD4" w14:textId="553D8066" w:rsidR="00A02FDE" w:rsidRPr="00A02FDE" w:rsidRDefault="00A02FDE" w:rsidP="00A02FDE">
      <w:pPr>
        <w:widowControl w:val="0"/>
        <w:tabs>
          <w:tab w:val="left" w:pos="-1440"/>
        </w:tabs>
        <w:jc w:val="both"/>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_____________________________________</w:t>
      </w:r>
      <w:r w:rsidRPr="00A02FDE">
        <w:rPr>
          <w:rFonts w:ascii="Times New Roman" w:eastAsia="Times New Roman" w:hAnsi="Times New Roman" w:cs="Times New Roman"/>
          <w:snapToGrid w:val="0"/>
          <w:sz w:val="24"/>
          <w:szCs w:val="20"/>
        </w:rPr>
        <w:tab/>
        <w:t>_________________________________</w:t>
      </w:r>
    </w:p>
    <w:p w14:paraId="0D1F2757" w14:textId="0CBAD01A" w:rsidR="00A02FDE" w:rsidRPr="00A02FDE" w:rsidRDefault="00A02FDE" w:rsidP="00A02FDE">
      <w:pPr>
        <w:widowControl w:val="0"/>
        <w:tabs>
          <w:tab w:val="left" w:pos="-1440"/>
        </w:tabs>
        <w:jc w:val="both"/>
        <w:rPr>
          <w:rFonts w:ascii="Times New Roman" w:eastAsia="Times New Roman" w:hAnsi="Times New Roman" w:cs="Times New Roman"/>
          <w:i/>
          <w:snapToGrid w:val="0"/>
          <w:sz w:val="24"/>
          <w:szCs w:val="20"/>
        </w:rPr>
      </w:pPr>
      <w:r w:rsidRPr="00A02FDE">
        <w:rPr>
          <w:rFonts w:ascii="Times New Roman" w:eastAsia="Times New Roman" w:hAnsi="Times New Roman" w:cs="Times New Roman"/>
          <w:i/>
          <w:snapToGrid w:val="0"/>
          <w:sz w:val="24"/>
          <w:szCs w:val="20"/>
        </w:rPr>
        <w:t xml:space="preserve">      (IRS) Employer Identification Number</w:t>
      </w:r>
      <w:r w:rsidRPr="00A02FDE">
        <w:rPr>
          <w:rFonts w:ascii="Times New Roman" w:eastAsia="Times New Roman" w:hAnsi="Times New Roman" w:cs="Times New Roman"/>
          <w:i/>
          <w:snapToGrid w:val="0"/>
          <w:sz w:val="24"/>
          <w:szCs w:val="20"/>
        </w:rPr>
        <w:tab/>
      </w:r>
      <w:r w:rsidRPr="00A02FDE">
        <w:rPr>
          <w:rFonts w:ascii="Times New Roman" w:eastAsia="Times New Roman" w:hAnsi="Times New Roman" w:cs="Times New Roman"/>
          <w:i/>
          <w:snapToGrid w:val="0"/>
          <w:sz w:val="24"/>
          <w:szCs w:val="20"/>
        </w:rPr>
        <w:tab/>
      </w:r>
      <w:r w:rsidRPr="00A02FDE">
        <w:rPr>
          <w:rFonts w:ascii="Times New Roman" w:eastAsia="Times New Roman" w:hAnsi="Times New Roman" w:cs="Times New Roman"/>
          <w:i/>
          <w:snapToGrid w:val="0"/>
          <w:sz w:val="24"/>
          <w:szCs w:val="20"/>
        </w:rPr>
        <w:tab/>
      </w:r>
      <w:r w:rsidRPr="00A02FDE">
        <w:rPr>
          <w:rFonts w:ascii="Times New Roman" w:eastAsia="Times New Roman" w:hAnsi="Times New Roman" w:cs="Times New Roman"/>
          <w:i/>
          <w:snapToGrid w:val="0"/>
          <w:sz w:val="24"/>
          <w:szCs w:val="20"/>
        </w:rPr>
        <w:tab/>
      </w:r>
      <w:r w:rsidRPr="00A02FDE">
        <w:rPr>
          <w:rFonts w:ascii="Times New Roman" w:eastAsia="Times New Roman" w:hAnsi="Times New Roman" w:cs="Times New Roman"/>
          <w:i/>
          <w:snapToGrid w:val="0"/>
          <w:sz w:val="24"/>
          <w:szCs w:val="20"/>
        </w:rPr>
        <w:tab/>
        <w:t>City, State, Zip</w:t>
      </w:r>
    </w:p>
    <w:p w14:paraId="7F34E77A" w14:textId="1DA2DF0F" w:rsidR="00A02FDE" w:rsidRPr="00A02FDE" w:rsidRDefault="00EE2E41" w:rsidP="00A02FDE">
      <w:pPr>
        <w:widowControl w:val="0"/>
        <w:tabs>
          <w:tab w:val="left" w:pos="-1440"/>
        </w:tabs>
        <w:jc w:val="both"/>
        <w:rPr>
          <w:rFonts w:ascii="Times New Roman" w:eastAsia="Times New Roman" w:hAnsi="Times New Roman" w:cs="Times New Roman"/>
          <w:snapToGrid w:val="0"/>
          <w:sz w:val="24"/>
          <w:szCs w:val="20"/>
        </w:rPr>
      </w:pPr>
      <w:r>
        <w:rPr>
          <w:noProof/>
        </w:rPr>
        <mc:AlternateContent>
          <mc:Choice Requires="wps">
            <w:drawing>
              <wp:anchor distT="0" distB="0" distL="114300" distR="114300" simplePos="0" relativeHeight="251678720" behindDoc="1" locked="0" layoutInCell="1" allowOverlap="1" wp14:anchorId="4E96084D" wp14:editId="4547A007">
                <wp:simplePos x="0" y="0"/>
                <wp:positionH relativeFrom="column">
                  <wp:posOffset>1021080</wp:posOffset>
                </wp:positionH>
                <wp:positionV relativeFrom="paragraph">
                  <wp:posOffset>10160</wp:posOffset>
                </wp:positionV>
                <wp:extent cx="1828800" cy="1828800"/>
                <wp:effectExtent l="0" t="209550" r="0" b="209550"/>
                <wp:wrapNone/>
                <wp:docPr id="8" name="Text Box 8"/>
                <wp:cNvGraphicFramePr/>
                <a:graphic xmlns:a="http://schemas.openxmlformats.org/drawingml/2006/main">
                  <a:graphicData uri="http://schemas.microsoft.com/office/word/2010/wordprocessingShape">
                    <wps:wsp>
                      <wps:cNvSpPr txBox="1"/>
                      <wps:spPr>
                        <a:xfrm rot="21220875">
                          <a:off x="0" y="0"/>
                          <a:ext cx="1828800" cy="1828800"/>
                        </a:xfrm>
                        <a:prstGeom prst="rect">
                          <a:avLst/>
                        </a:prstGeom>
                        <a:noFill/>
                        <a:ln>
                          <a:noFill/>
                        </a:ln>
                      </wps:spPr>
                      <wps:txbx>
                        <w:txbxContent>
                          <w:p w14:paraId="0A76A555" w14:textId="77777777" w:rsidR="00EE2E41" w:rsidRPr="000109AA" w:rsidRDefault="00EE2E41" w:rsidP="00EE2E41">
                            <w:pPr>
                              <w:widowControl w:val="0"/>
                              <w:tabs>
                                <w:tab w:val="center" w:pos="4680"/>
                              </w:tabs>
                              <w:jc w:val="center"/>
                              <w:rPr>
                                <w:rFonts w:ascii="Times New Roman" w:eastAsia="Times New Roman" w:hAnsi="Times New Roman" w:cs="Times New Roman"/>
                                <w:b/>
                                <w:snapToGrid w:val="0"/>
                                <w:color w:val="E7E6E6"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109AA">
                              <w:rPr>
                                <w:rFonts w:ascii="Times New Roman" w:eastAsia="Times New Roman" w:hAnsi="Times New Roman" w:cs="Times New Roman"/>
                                <w:b/>
                                <w:snapToGrid w:val="0"/>
                                <w:color w:val="E7E6E6"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E96084D" id="Text Box 8" o:spid="_x0000_s1031" type="#_x0000_t202" style="position:absolute;left:0;text-align:left;margin-left:80.4pt;margin-top:.8pt;width:2in;height:2in;rotation:-414106fd;z-index:-2516377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" filled="f" stroked="f">
                <v:textbox style="mso-fit-shape-to-text:t">
                  <w:txbxContent>
                    <w:p w14:paraId="0A76A555" w14:textId="77777777" w:rsidR="00EE2E41" w:rsidRPr="000109AA" w:rsidRDefault="00EE2E41" w:rsidP="00EE2E41">
                      <w:pPr>
                        <w:widowControl w:val="0"/>
                        <w:tabs>
                          <w:tab w:val="center" w:pos="4680"/>
                        </w:tabs>
                        <w:jc w:val="center"/>
                        <w:rPr>
                          <w:rFonts w:ascii="Times New Roman" w:eastAsia="Times New Roman" w:hAnsi="Times New Roman" w:cs="Times New Roman"/>
                          <w:b/>
                          <w:snapToGrid w:val="0"/>
                          <w:color w:val="E7E6E6"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109AA">
                        <w:rPr>
                          <w:rFonts w:ascii="Times New Roman" w:eastAsia="Times New Roman" w:hAnsi="Times New Roman" w:cs="Times New Roman"/>
                          <w:b/>
                          <w:snapToGrid w:val="0"/>
                          <w:color w:val="E7E6E6"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w:t>
                      </w:r>
                    </w:p>
                  </w:txbxContent>
                </v:textbox>
              </v:shape>
            </w:pict>
          </mc:Fallback>
        </mc:AlternateContent>
      </w:r>
    </w:p>
    <w:p w14:paraId="2BA14056" w14:textId="6F4CBC4F" w:rsidR="00A02FDE" w:rsidRPr="00A02FDE" w:rsidRDefault="00A02FDE" w:rsidP="00A02FDE">
      <w:pPr>
        <w:widowControl w:val="0"/>
        <w:tabs>
          <w:tab w:val="left" w:pos="-1440"/>
        </w:tabs>
        <w:jc w:val="center"/>
        <w:rPr>
          <w:rFonts w:ascii="Times New Roman" w:eastAsia="Times New Roman" w:hAnsi="Times New Roman" w:cs="Times New Roman"/>
          <w:b/>
          <w:snapToGrid w:val="0"/>
          <w:sz w:val="24"/>
          <w:szCs w:val="20"/>
        </w:rPr>
      </w:pPr>
      <w:r w:rsidRPr="00A02FDE">
        <w:rPr>
          <w:rFonts w:ascii="Times New Roman" w:eastAsia="Times New Roman" w:hAnsi="Times New Roman" w:cs="Times New Roman"/>
          <w:b/>
          <w:snapToGrid w:val="0"/>
          <w:sz w:val="24"/>
          <w:szCs w:val="20"/>
        </w:rPr>
        <w:t>I certify that the above information is complete and correct to the best of my knowledge.</w:t>
      </w:r>
    </w:p>
    <w:p w14:paraId="642DF763" w14:textId="7F23A446" w:rsidR="00A02FDE" w:rsidRPr="00A02FDE" w:rsidRDefault="00A02FDE" w:rsidP="00A02FDE">
      <w:pPr>
        <w:widowControl w:val="0"/>
        <w:tabs>
          <w:tab w:val="left" w:pos="-1440"/>
        </w:tabs>
        <w:jc w:val="both"/>
        <w:rPr>
          <w:rFonts w:ascii="Times New Roman" w:eastAsia="Times New Roman" w:hAnsi="Times New Roman" w:cs="Times New Roman"/>
          <w:snapToGrid w:val="0"/>
          <w:sz w:val="24"/>
          <w:szCs w:val="20"/>
        </w:rPr>
      </w:pPr>
    </w:p>
    <w:p w14:paraId="52786A21" w14:textId="6EA3D157" w:rsidR="00A02FDE" w:rsidRPr="00A02FDE" w:rsidRDefault="00A02FDE" w:rsidP="00A02FDE">
      <w:pPr>
        <w:widowControl w:val="0"/>
        <w:tabs>
          <w:tab w:val="left" w:pos="-1440"/>
        </w:tabs>
        <w:jc w:val="both"/>
        <w:rPr>
          <w:rFonts w:ascii="Times New Roman" w:eastAsia="Times New Roman" w:hAnsi="Times New Roman" w:cs="Times New Roman"/>
          <w:snapToGrid w:val="0"/>
          <w:sz w:val="24"/>
          <w:szCs w:val="20"/>
        </w:rPr>
      </w:pPr>
    </w:p>
    <w:p w14:paraId="708C53AB" w14:textId="76A96AE6" w:rsidR="00A02FDE" w:rsidRPr="00A02FDE" w:rsidRDefault="00A02FDE" w:rsidP="00A02FDE">
      <w:pPr>
        <w:widowControl w:val="0"/>
        <w:tabs>
          <w:tab w:val="left" w:pos="-1440"/>
        </w:tabs>
        <w:jc w:val="both"/>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______________________________________</w:t>
      </w:r>
      <w:r w:rsidRPr="00A02FDE">
        <w:rPr>
          <w:rFonts w:ascii="Times New Roman" w:eastAsia="Times New Roman" w:hAnsi="Times New Roman" w:cs="Times New Roman"/>
          <w:snapToGrid w:val="0"/>
          <w:sz w:val="24"/>
          <w:szCs w:val="20"/>
        </w:rPr>
        <w:tab/>
        <w:t>______________________________</w:t>
      </w:r>
    </w:p>
    <w:p w14:paraId="5272C599" w14:textId="77777777" w:rsidR="00A02FDE" w:rsidRPr="00A02FDE" w:rsidRDefault="00A02FDE" w:rsidP="00A02FDE">
      <w:pPr>
        <w:widowControl w:val="0"/>
        <w:tabs>
          <w:tab w:val="left" w:pos="-1440"/>
        </w:tabs>
        <w:jc w:val="both"/>
        <w:rPr>
          <w:rFonts w:ascii="Times New Roman" w:eastAsia="Times New Roman" w:hAnsi="Times New Roman" w:cs="Times New Roman"/>
          <w:i/>
          <w:snapToGrid w:val="0"/>
          <w:sz w:val="24"/>
          <w:szCs w:val="20"/>
        </w:rPr>
      </w:pPr>
      <w:r w:rsidRPr="00A02FDE">
        <w:rPr>
          <w:rFonts w:ascii="Times New Roman" w:eastAsia="Times New Roman" w:hAnsi="Times New Roman" w:cs="Times New Roman"/>
          <w:snapToGrid w:val="0"/>
          <w:sz w:val="24"/>
          <w:szCs w:val="20"/>
        </w:rPr>
        <w:tab/>
      </w:r>
      <w:r w:rsidRPr="00A02FDE">
        <w:rPr>
          <w:rFonts w:ascii="Times New Roman" w:eastAsia="Times New Roman" w:hAnsi="Times New Roman" w:cs="Times New Roman"/>
          <w:snapToGrid w:val="0"/>
          <w:sz w:val="24"/>
          <w:szCs w:val="20"/>
        </w:rPr>
        <w:tab/>
        <w:t xml:space="preserve">   </w:t>
      </w:r>
      <w:r w:rsidRPr="00A02FDE">
        <w:rPr>
          <w:rFonts w:ascii="Times New Roman" w:eastAsia="Times New Roman" w:hAnsi="Times New Roman" w:cs="Times New Roman"/>
          <w:i/>
          <w:snapToGrid w:val="0"/>
          <w:sz w:val="24"/>
          <w:szCs w:val="20"/>
        </w:rPr>
        <w:t>Signature</w:t>
      </w:r>
      <w:r w:rsidRPr="00A02FDE">
        <w:rPr>
          <w:rFonts w:ascii="Times New Roman" w:eastAsia="Times New Roman" w:hAnsi="Times New Roman" w:cs="Times New Roman"/>
          <w:i/>
          <w:snapToGrid w:val="0"/>
          <w:sz w:val="24"/>
          <w:szCs w:val="20"/>
        </w:rPr>
        <w:tab/>
      </w:r>
      <w:r w:rsidRPr="00A02FDE">
        <w:rPr>
          <w:rFonts w:ascii="Times New Roman" w:eastAsia="Times New Roman" w:hAnsi="Times New Roman" w:cs="Times New Roman"/>
          <w:i/>
          <w:snapToGrid w:val="0"/>
          <w:sz w:val="24"/>
          <w:szCs w:val="20"/>
        </w:rPr>
        <w:tab/>
      </w:r>
      <w:r w:rsidRPr="00A02FDE">
        <w:rPr>
          <w:rFonts w:ascii="Times New Roman" w:eastAsia="Times New Roman" w:hAnsi="Times New Roman" w:cs="Times New Roman"/>
          <w:i/>
          <w:snapToGrid w:val="0"/>
          <w:sz w:val="24"/>
          <w:szCs w:val="20"/>
        </w:rPr>
        <w:tab/>
      </w:r>
      <w:r w:rsidRPr="00A02FDE">
        <w:rPr>
          <w:rFonts w:ascii="Times New Roman" w:eastAsia="Times New Roman" w:hAnsi="Times New Roman" w:cs="Times New Roman"/>
          <w:i/>
          <w:snapToGrid w:val="0"/>
          <w:sz w:val="24"/>
          <w:szCs w:val="20"/>
        </w:rPr>
        <w:tab/>
      </w:r>
      <w:r w:rsidRPr="00A02FDE">
        <w:rPr>
          <w:rFonts w:ascii="Times New Roman" w:eastAsia="Times New Roman" w:hAnsi="Times New Roman" w:cs="Times New Roman"/>
          <w:i/>
          <w:snapToGrid w:val="0"/>
          <w:sz w:val="24"/>
          <w:szCs w:val="20"/>
        </w:rPr>
        <w:tab/>
      </w:r>
      <w:r w:rsidRPr="00A02FDE">
        <w:rPr>
          <w:rFonts w:ascii="Times New Roman" w:eastAsia="Times New Roman" w:hAnsi="Times New Roman" w:cs="Times New Roman"/>
          <w:i/>
          <w:snapToGrid w:val="0"/>
          <w:sz w:val="24"/>
          <w:szCs w:val="20"/>
        </w:rPr>
        <w:tab/>
      </w:r>
      <w:r w:rsidRPr="00A02FDE">
        <w:rPr>
          <w:rFonts w:ascii="Times New Roman" w:eastAsia="Times New Roman" w:hAnsi="Times New Roman" w:cs="Times New Roman"/>
          <w:i/>
          <w:snapToGrid w:val="0"/>
          <w:sz w:val="24"/>
          <w:szCs w:val="20"/>
        </w:rPr>
        <w:tab/>
      </w:r>
      <w:r w:rsidRPr="00A02FDE">
        <w:rPr>
          <w:rFonts w:ascii="Times New Roman" w:eastAsia="Times New Roman" w:hAnsi="Times New Roman" w:cs="Times New Roman"/>
          <w:i/>
          <w:snapToGrid w:val="0"/>
          <w:sz w:val="24"/>
          <w:szCs w:val="20"/>
        </w:rPr>
        <w:tab/>
        <w:t>Date</w:t>
      </w:r>
    </w:p>
    <w:p w14:paraId="2EC35836" w14:textId="77777777" w:rsidR="00442D0E" w:rsidRDefault="00442D0E" w:rsidP="006E593D">
      <w:pPr>
        <w:rPr>
          <w:color w:val="FF0000"/>
        </w:rPr>
      </w:pPr>
    </w:p>
    <w:p w14:paraId="171BED35" w14:textId="77777777" w:rsidR="00442D0E" w:rsidRDefault="00442D0E" w:rsidP="006E593D">
      <w:pPr>
        <w:rPr>
          <w:color w:val="FF0000"/>
        </w:rPr>
      </w:pPr>
    </w:p>
    <w:p w14:paraId="2567B8B6" w14:textId="7DC8BDFA" w:rsidR="00442D0E" w:rsidRPr="00A02FDE" w:rsidRDefault="002C2DF1" w:rsidP="006E593D">
      <w:pPr>
        <w:rPr>
          <w:color w:val="FF0000"/>
        </w:rPr>
      </w:pPr>
      <w:r>
        <w:rPr>
          <w:color w:val="FF0000"/>
        </w:rPr>
        <w:t>END OF CONTRACT TEMPLATE</w:t>
      </w:r>
    </w:p>
    <w:sectPr w:rsidR="00442D0E" w:rsidRPr="00A02FDE">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38992" w14:textId="77777777" w:rsidR="0008652A" w:rsidRDefault="0008652A">
      <w:r>
        <w:separator/>
      </w:r>
    </w:p>
  </w:endnote>
  <w:endnote w:type="continuationSeparator" w:id="0">
    <w:p w14:paraId="764A501A" w14:textId="77777777" w:rsidR="0008652A" w:rsidRDefault="00086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9BCC0" w14:textId="77777777" w:rsidR="0008652A" w:rsidRDefault="0008652A">
      <w:r>
        <w:separator/>
      </w:r>
    </w:p>
  </w:footnote>
  <w:footnote w:type="continuationSeparator" w:id="0">
    <w:p w14:paraId="4A3FAB3F" w14:textId="77777777" w:rsidR="0008652A" w:rsidRDefault="00086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E7A7" w14:textId="6C8DBC96" w:rsidR="00A4618E" w:rsidRDefault="00496D2D" w:rsidP="00E1057C">
    <w:pPr>
      <w:jc w:val="center"/>
    </w:pPr>
    <w:r w:rsidRPr="00E1057C">
      <w:rPr>
        <w:rFonts w:cs="Arial"/>
        <w:noProof/>
        <w:sz w:val="24"/>
      </w:rPr>
      <w:drawing>
        <wp:anchor distT="0" distB="0" distL="114300" distR="114300" simplePos="0" relativeHeight="251648512" behindDoc="0" locked="0" layoutInCell="1" allowOverlap="1" wp14:anchorId="4B02E39E" wp14:editId="74C34286">
          <wp:simplePos x="0" y="0"/>
          <wp:positionH relativeFrom="column">
            <wp:posOffset>80010</wp:posOffset>
          </wp:positionH>
          <wp:positionV relativeFrom="paragraph">
            <wp:posOffset>-133985</wp:posOffset>
          </wp:positionV>
          <wp:extent cx="1724660" cy="548640"/>
          <wp:effectExtent l="0" t="0" r="889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rection_Home_logo_Stacked_3015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4660" cy="548640"/>
                  </a:xfrm>
                  <a:prstGeom prst="rect">
                    <a:avLst/>
                  </a:prstGeom>
                </pic:spPr>
              </pic:pic>
            </a:graphicData>
          </a:graphic>
          <wp14:sizeRelH relativeFrom="page">
            <wp14:pctWidth>0</wp14:pctWidth>
          </wp14:sizeRelH>
          <wp14:sizeRelV relativeFrom="page">
            <wp14:pctHeight>0</wp14:pctHeight>
          </wp14:sizeRelV>
        </wp:anchor>
      </w:drawing>
    </w:r>
  </w:p>
  <w:sdt>
    <w:sdtPr>
      <w:id w:val="-1841461108"/>
      <w:docPartObj>
        <w:docPartGallery w:val="Page Numbers (Top of Page)"/>
        <w:docPartUnique/>
      </w:docPartObj>
    </w:sdtPr>
    <w:sdtEndPr>
      <w:rPr>
        <w:noProof/>
      </w:rPr>
    </w:sdtEndPr>
    <w:sdtContent>
      <w:p w14:paraId="63D705B5" w14:textId="46880DFF" w:rsidR="00A4618E" w:rsidRPr="009C5962" w:rsidRDefault="00A4618E" w:rsidP="00496D2D">
        <w:pPr>
          <w:jc w:val="center"/>
          <w:rPr>
            <w:b/>
          </w:rPr>
        </w:pPr>
      </w:p>
      <w:p w14:paraId="65BFC09E" w14:textId="0EF5A0CF" w:rsidR="00A4618E" w:rsidRDefault="00000000">
        <w:pPr>
          <w:pStyle w:val="Header"/>
          <w:jc w:val="right"/>
        </w:pPr>
      </w:p>
    </w:sdtContent>
  </w:sdt>
  <w:p w14:paraId="5BCC84D3" w14:textId="77777777" w:rsidR="00A4618E" w:rsidRPr="00E1057C" w:rsidRDefault="00A4618E">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E8B2" w14:textId="7EDAA069" w:rsidR="00AD2021" w:rsidRDefault="00AD2021" w:rsidP="00703E55"/>
  <w:sdt>
    <w:sdtPr>
      <w:id w:val="-1352878790"/>
      <w:docPartObj>
        <w:docPartGallery w:val="Page Numbers (Top of Page)"/>
        <w:docPartUnique/>
      </w:docPartObj>
    </w:sdtPr>
    <w:sdtEndPr>
      <w:rPr>
        <w:noProof/>
      </w:rPr>
    </w:sdtEndPr>
    <w:sdtContent>
      <w:p w14:paraId="2E99A2E5" w14:textId="41EE575A" w:rsidR="00AD2021" w:rsidRDefault="00AD2021" w:rsidP="00E1057C">
        <w:pPr>
          <w:jc w:val="center"/>
          <w:rPr>
            <w:b/>
          </w:rPr>
        </w:pPr>
        <w:r w:rsidRPr="00E1057C">
          <w:rPr>
            <w:rFonts w:cs="Arial"/>
            <w:noProof/>
            <w:sz w:val="24"/>
          </w:rPr>
          <w:drawing>
            <wp:anchor distT="0" distB="0" distL="114300" distR="114300" simplePos="0" relativeHeight="251667968" behindDoc="0" locked="0" layoutInCell="1" allowOverlap="1" wp14:anchorId="6724CBD1" wp14:editId="6F99E3E5">
              <wp:simplePos x="0" y="0"/>
              <wp:positionH relativeFrom="column">
                <wp:posOffset>57150</wp:posOffset>
              </wp:positionH>
              <wp:positionV relativeFrom="paragraph">
                <wp:posOffset>2540</wp:posOffset>
              </wp:positionV>
              <wp:extent cx="1724660" cy="548640"/>
              <wp:effectExtent l="0" t="0" r="8890"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rection_Home_logo_Stacked_3015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4660" cy="548640"/>
                      </a:xfrm>
                      <a:prstGeom prst="rect">
                        <a:avLst/>
                      </a:prstGeom>
                    </pic:spPr>
                  </pic:pic>
                </a:graphicData>
              </a:graphic>
              <wp14:sizeRelH relativeFrom="page">
                <wp14:pctWidth>0</wp14:pctWidth>
              </wp14:sizeRelH>
              <wp14:sizeRelV relativeFrom="page">
                <wp14:pctHeight>0</wp14:pctHeight>
              </wp14:sizeRelV>
            </wp:anchor>
          </w:drawing>
        </w:r>
        <w:r w:rsidRPr="00E1057C">
          <w:rPr>
            <w:b/>
            <w:sz w:val="24"/>
          </w:rPr>
          <w:t>PROPOSAL INSTRUCTIONS</w:t>
        </w:r>
      </w:p>
      <w:p w14:paraId="570B07CD" w14:textId="77777777" w:rsidR="00AD2021" w:rsidRPr="00E1057C" w:rsidRDefault="00AD2021" w:rsidP="00E1057C">
        <w:pPr>
          <w:jc w:val="center"/>
        </w:pPr>
        <w:r w:rsidRPr="00E1057C">
          <w:t>FFY 202</w:t>
        </w:r>
        <w:r>
          <w:t>2</w:t>
        </w:r>
        <w:r w:rsidRPr="00E1057C">
          <w:t>-202</w:t>
        </w:r>
        <w:r>
          <w:t>4</w:t>
        </w:r>
        <w:r w:rsidRPr="00E1057C">
          <w:t xml:space="preserve"> Funding Cycle</w:t>
        </w:r>
      </w:p>
      <w:p w14:paraId="5D3730CB" w14:textId="77777777" w:rsidR="00AD2021" w:rsidRPr="009C5962" w:rsidRDefault="00AD2021" w:rsidP="00E1057C">
        <w:pPr>
          <w:jc w:val="center"/>
          <w:rPr>
            <w:b/>
          </w:rPr>
        </w:pPr>
        <w:r w:rsidRPr="00E1057C">
          <w:t>Title-III, Health Education, Care Coordination</w:t>
        </w:r>
      </w:p>
      <w:p w14:paraId="2957B61C" w14:textId="77777777" w:rsidR="00AD2021" w:rsidRDefault="00000000">
        <w:pPr>
          <w:pStyle w:val="Header"/>
          <w:jc w:val="right"/>
        </w:pPr>
      </w:p>
    </w:sdtContent>
  </w:sdt>
  <w:p w14:paraId="24F22C43" w14:textId="77777777" w:rsidR="00AD2021" w:rsidRPr="00E1057C" w:rsidRDefault="00AD2021">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11F5" w14:textId="77777777" w:rsidR="00A4618E" w:rsidRPr="0052766A" w:rsidRDefault="00A4618E" w:rsidP="002462D9">
    <w:pPr>
      <w:pStyle w:val="Header"/>
      <w:jc w:val="center"/>
      <w:rPr>
        <w:rFonts w:ascii="Times New Roman" w:hAnsi="Times New Roman"/>
        <w:b/>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D1D8" w14:textId="77777777" w:rsidR="00A4618E" w:rsidRPr="00BB0C95" w:rsidRDefault="00A4618E" w:rsidP="002462D9">
    <w:pPr>
      <w:pStyle w:val="Header"/>
      <w:jc w:val="center"/>
      <w:rPr>
        <w:rFonts w:ascii="Times New Roman" w:hAnsi="Times New Roman"/>
        <w:b/>
        <w:szCs w:val="24"/>
      </w:rPr>
    </w:pPr>
    <w:r w:rsidRPr="00BB0C95">
      <w:rPr>
        <w:rFonts w:ascii="Times New Roman" w:hAnsi="Times New Roman"/>
        <w:b/>
        <w:szCs w:val="24"/>
      </w:rPr>
      <w:t>Performance-Based Service Agreement for Care Coordination Services</w:t>
    </w:r>
  </w:p>
  <w:p w14:paraId="3466125A" w14:textId="6977BEE6" w:rsidR="00A4618E" w:rsidRDefault="00A4618E" w:rsidP="002462D9">
    <w:pPr>
      <w:pStyle w:val="Header"/>
      <w:jc w:val="center"/>
      <w:rPr>
        <w:rFonts w:ascii="Times New Roman" w:hAnsi="Times New Roman"/>
        <w:b/>
        <w:sz w:val="20"/>
      </w:rPr>
    </w:pPr>
    <w:r>
      <w:rPr>
        <w:rFonts w:ascii="Times New Roman" w:hAnsi="Times New Roman"/>
        <w:b/>
        <w:sz w:val="20"/>
      </w:rPr>
      <w:t xml:space="preserve">funded by Direction </w:t>
    </w:r>
    <w:r w:rsidR="00DF3DEF">
      <w:rPr>
        <w:rFonts w:ascii="Times New Roman" w:hAnsi="Times New Roman"/>
        <w:b/>
        <w:sz w:val="20"/>
      </w:rPr>
      <w:t>Home Akron Canton (2020-2022</w:t>
    </w:r>
    <w:r>
      <w:rPr>
        <w:rFonts w:ascii="Times New Roman" w:hAnsi="Times New Roman"/>
        <w:b/>
        <w:sz w:val="20"/>
      </w:rPr>
      <w:t>)</w:t>
    </w:r>
  </w:p>
  <w:p w14:paraId="4ADADA17" w14:textId="77777777" w:rsidR="00A4618E" w:rsidRDefault="00A4618E" w:rsidP="002462D9">
    <w:pPr>
      <w:pStyle w:val="Header"/>
      <w:jc w:val="center"/>
      <w:rPr>
        <w:rFonts w:ascii="Times New Roman" w:hAnsi="Times New Roman"/>
        <w:b/>
        <w:sz w:val="20"/>
      </w:rPr>
    </w:pPr>
  </w:p>
  <w:p w14:paraId="48ED8490" w14:textId="77777777" w:rsidR="00A4618E" w:rsidRPr="0052766A" w:rsidRDefault="00A4618E" w:rsidP="002462D9">
    <w:pPr>
      <w:pStyle w:val="Header"/>
      <w:jc w:val="center"/>
      <w:rPr>
        <w:rFonts w:ascii="Times New Roman" w:hAnsi="Times New Roman"/>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CD9"/>
    <w:multiLevelType w:val="hybridMultilevel"/>
    <w:tmpl w:val="80DAB4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82139"/>
    <w:multiLevelType w:val="hybridMultilevel"/>
    <w:tmpl w:val="852A3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564FF"/>
    <w:multiLevelType w:val="hybridMultilevel"/>
    <w:tmpl w:val="A68CE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575AD"/>
    <w:multiLevelType w:val="singleLevel"/>
    <w:tmpl w:val="633C52F8"/>
    <w:lvl w:ilvl="0">
      <w:start w:val="2"/>
      <w:numFmt w:val="lowerLetter"/>
      <w:lvlText w:val="(%1)"/>
      <w:lvlJc w:val="left"/>
      <w:pPr>
        <w:tabs>
          <w:tab w:val="num" w:pos="1440"/>
        </w:tabs>
        <w:ind w:left="1440" w:hanging="720"/>
      </w:pPr>
      <w:rPr>
        <w:rFonts w:hint="default"/>
      </w:rPr>
    </w:lvl>
  </w:abstractNum>
  <w:abstractNum w:abstractNumId="4" w15:restartNumberingAfterBreak="0">
    <w:nsid w:val="15B878FB"/>
    <w:multiLevelType w:val="hybridMultilevel"/>
    <w:tmpl w:val="AD7C1F76"/>
    <w:lvl w:ilvl="0" w:tplc="3DE610EA">
      <w:start w:val="13"/>
      <w:numFmt w:val="upperRoman"/>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6920F70"/>
    <w:multiLevelType w:val="hybridMultilevel"/>
    <w:tmpl w:val="C22CA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C1B42"/>
    <w:multiLevelType w:val="hybridMultilevel"/>
    <w:tmpl w:val="E7EAA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A3384"/>
    <w:multiLevelType w:val="hybridMultilevel"/>
    <w:tmpl w:val="0EF65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0A1319"/>
    <w:multiLevelType w:val="singleLevel"/>
    <w:tmpl w:val="90464BB0"/>
    <w:lvl w:ilvl="0">
      <w:start w:val="1"/>
      <w:numFmt w:val="upperLetter"/>
      <w:lvlText w:val="%1."/>
      <w:lvlJc w:val="left"/>
      <w:pPr>
        <w:tabs>
          <w:tab w:val="num" w:pos="1440"/>
        </w:tabs>
        <w:ind w:left="1440" w:hanging="720"/>
      </w:pPr>
      <w:rPr>
        <w:rFonts w:hint="default"/>
      </w:rPr>
    </w:lvl>
  </w:abstractNum>
  <w:abstractNum w:abstractNumId="9" w15:restartNumberingAfterBreak="0">
    <w:nsid w:val="28F03C44"/>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29670369"/>
    <w:multiLevelType w:val="hybridMultilevel"/>
    <w:tmpl w:val="7A684D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C63176"/>
    <w:multiLevelType w:val="hybridMultilevel"/>
    <w:tmpl w:val="912A9A64"/>
    <w:lvl w:ilvl="0" w:tplc="F52C299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5F6089"/>
    <w:multiLevelType w:val="hybridMultilevel"/>
    <w:tmpl w:val="666A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A561E3"/>
    <w:multiLevelType w:val="hybridMultilevel"/>
    <w:tmpl w:val="0EF65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410EF"/>
    <w:multiLevelType w:val="hybridMultilevel"/>
    <w:tmpl w:val="BE48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931AE"/>
    <w:multiLevelType w:val="hybridMultilevel"/>
    <w:tmpl w:val="1F4C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233B02"/>
    <w:multiLevelType w:val="singleLevel"/>
    <w:tmpl w:val="BF5CC64E"/>
    <w:lvl w:ilvl="0">
      <w:start w:val="9"/>
      <w:numFmt w:val="decimal"/>
      <w:lvlText w:val="%1."/>
      <w:lvlJc w:val="left"/>
      <w:pPr>
        <w:tabs>
          <w:tab w:val="num" w:pos="2160"/>
        </w:tabs>
        <w:ind w:left="2160" w:hanging="720"/>
      </w:pPr>
      <w:rPr>
        <w:rFonts w:hint="default"/>
      </w:rPr>
    </w:lvl>
  </w:abstractNum>
  <w:abstractNum w:abstractNumId="17" w15:restartNumberingAfterBreak="0">
    <w:nsid w:val="4BFC3848"/>
    <w:multiLevelType w:val="hybridMultilevel"/>
    <w:tmpl w:val="DA4AD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AC1A0A"/>
    <w:multiLevelType w:val="hybridMultilevel"/>
    <w:tmpl w:val="3724B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2B7217"/>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50E945CF"/>
    <w:multiLevelType w:val="hybridMultilevel"/>
    <w:tmpl w:val="BEF2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78258F"/>
    <w:multiLevelType w:val="singleLevel"/>
    <w:tmpl w:val="20B64CC8"/>
    <w:lvl w:ilvl="0">
      <w:start w:val="5"/>
      <w:numFmt w:val="decimal"/>
      <w:lvlText w:val="%1."/>
      <w:lvlJc w:val="left"/>
      <w:pPr>
        <w:tabs>
          <w:tab w:val="num" w:pos="2160"/>
        </w:tabs>
        <w:ind w:left="2160" w:hanging="720"/>
      </w:pPr>
      <w:rPr>
        <w:rFonts w:hint="default"/>
      </w:rPr>
    </w:lvl>
  </w:abstractNum>
  <w:abstractNum w:abstractNumId="22" w15:restartNumberingAfterBreak="0">
    <w:nsid w:val="5ABC1637"/>
    <w:multiLevelType w:val="singleLevel"/>
    <w:tmpl w:val="04090013"/>
    <w:lvl w:ilvl="0">
      <w:start w:val="10"/>
      <w:numFmt w:val="upperRoman"/>
      <w:lvlText w:val="%1."/>
      <w:lvlJc w:val="left"/>
      <w:pPr>
        <w:tabs>
          <w:tab w:val="num" w:pos="720"/>
        </w:tabs>
        <w:ind w:left="720" w:hanging="720"/>
      </w:pPr>
      <w:rPr>
        <w:rFonts w:hint="default"/>
        <w:u w:val="none"/>
      </w:rPr>
    </w:lvl>
  </w:abstractNum>
  <w:abstractNum w:abstractNumId="23" w15:restartNumberingAfterBreak="0">
    <w:nsid w:val="5FF74BAC"/>
    <w:multiLevelType w:val="singleLevel"/>
    <w:tmpl w:val="80C443CE"/>
    <w:lvl w:ilvl="0">
      <w:start w:val="1"/>
      <w:numFmt w:val="decimal"/>
      <w:lvlText w:val="%1."/>
      <w:lvlJc w:val="left"/>
      <w:pPr>
        <w:tabs>
          <w:tab w:val="num" w:pos="2160"/>
        </w:tabs>
        <w:ind w:left="2160" w:hanging="720"/>
      </w:pPr>
      <w:rPr>
        <w:rFonts w:hint="default"/>
      </w:rPr>
    </w:lvl>
  </w:abstractNum>
  <w:abstractNum w:abstractNumId="24" w15:restartNumberingAfterBreak="0">
    <w:nsid w:val="62273D32"/>
    <w:multiLevelType w:val="singleLevel"/>
    <w:tmpl w:val="D886396E"/>
    <w:lvl w:ilvl="0">
      <w:start w:val="1"/>
      <w:numFmt w:val="decimal"/>
      <w:lvlText w:val="%1."/>
      <w:lvlJc w:val="left"/>
      <w:pPr>
        <w:tabs>
          <w:tab w:val="num" w:pos="1800"/>
        </w:tabs>
        <w:ind w:left="1800" w:hanging="360"/>
      </w:pPr>
      <w:rPr>
        <w:rFonts w:hint="default"/>
      </w:rPr>
    </w:lvl>
  </w:abstractNum>
  <w:abstractNum w:abstractNumId="25" w15:restartNumberingAfterBreak="0">
    <w:nsid w:val="658E397E"/>
    <w:multiLevelType w:val="hybridMultilevel"/>
    <w:tmpl w:val="C4129AB2"/>
    <w:lvl w:ilvl="0" w:tplc="B310E5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5F53814"/>
    <w:multiLevelType w:val="multilevel"/>
    <w:tmpl w:val="EDF43CD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b/>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9EF51EF"/>
    <w:multiLevelType w:val="singleLevel"/>
    <w:tmpl w:val="0409000F"/>
    <w:lvl w:ilvl="0">
      <w:start w:val="6"/>
      <w:numFmt w:val="decimal"/>
      <w:lvlText w:val="%1."/>
      <w:lvlJc w:val="left"/>
      <w:pPr>
        <w:tabs>
          <w:tab w:val="num" w:pos="360"/>
        </w:tabs>
        <w:ind w:left="360" w:hanging="360"/>
      </w:pPr>
      <w:rPr>
        <w:rFonts w:hint="default"/>
      </w:rPr>
    </w:lvl>
  </w:abstractNum>
  <w:abstractNum w:abstractNumId="28" w15:restartNumberingAfterBreak="0">
    <w:nsid w:val="70250591"/>
    <w:multiLevelType w:val="singleLevel"/>
    <w:tmpl w:val="5D98E572"/>
    <w:lvl w:ilvl="0">
      <w:start w:val="9"/>
      <w:numFmt w:val="decimal"/>
      <w:lvlText w:val="%1."/>
      <w:lvlJc w:val="left"/>
      <w:pPr>
        <w:tabs>
          <w:tab w:val="num" w:pos="2160"/>
        </w:tabs>
        <w:ind w:left="2160" w:hanging="720"/>
      </w:pPr>
      <w:rPr>
        <w:rFonts w:hint="default"/>
      </w:rPr>
    </w:lvl>
  </w:abstractNum>
  <w:abstractNum w:abstractNumId="29" w15:restartNumberingAfterBreak="0">
    <w:nsid w:val="70EC4C85"/>
    <w:multiLevelType w:val="hybridMultilevel"/>
    <w:tmpl w:val="1B4EEA24"/>
    <w:lvl w:ilvl="0" w:tplc="87E046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47457B"/>
    <w:multiLevelType w:val="hybridMultilevel"/>
    <w:tmpl w:val="A16C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0D6015"/>
    <w:multiLevelType w:val="hybridMultilevel"/>
    <w:tmpl w:val="85348904"/>
    <w:lvl w:ilvl="0" w:tplc="92EAC9A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6C70535"/>
    <w:multiLevelType w:val="hybridMultilevel"/>
    <w:tmpl w:val="C20C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541333">
    <w:abstractNumId w:val="0"/>
  </w:num>
  <w:num w:numId="2" w16cid:durableId="1449083700">
    <w:abstractNumId w:val="10"/>
  </w:num>
  <w:num w:numId="3" w16cid:durableId="1709330769">
    <w:abstractNumId w:val="1"/>
  </w:num>
  <w:num w:numId="4" w16cid:durableId="181433044">
    <w:abstractNumId w:val="5"/>
  </w:num>
  <w:num w:numId="5" w16cid:durableId="1264920788">
    <w:abstractNumId w:val="12"/>
  </w:num>
  <w:num w:numId="6" w16cid:durableId="1109004901">
    <w:abstractNumId w:val="20"/>
  </w:num>
  <w:num w:numId="7" w16cid:durableId="425611732">
    <w:abstractNumId w:val="6"/>
  </w:num>
  <w:num w:numId="8" w16cid:durableId="1203982521">
    <w:abstractNumId w:val="15"/>
  </w:num>
  <w:num w:numId="9" w16cid:durableId="769736910">
    <w:abstractNumId w:val="14"/>
  </w:num>
  <w:num w:numId="10" w16cid:durableId="136387851">
    <w:abstractNumId w:val="26"/>
  </w:num>
  <w:num w:numId="11" w16cid:durableId="1748111004">
    <w:abstractNumId w:val="11"/>
  </w:num>
  <w:num w:numId="12" w16cid:durableId="1594628722">
    <w:abstractNumId w:val="21"/>
  </w:num>
  <w:num w:numId="13" w16cid:durableId="1589996963">
    <w:abstractNumId w:val="3"/>
  </w:num>
  <w:num w:numId="14" w16cid:durableId="326709438">
    <w:abstractNumId w:val="23"/>
  </w:num>
  <w:num w:numId="15" w16cid:durableId="1828931781">
    <w:abstractNumId w:val="22"/>
  </w:num>
  <w:num w:numId="16" w16cid:durableId="783037864">
    <w:abstractNumId w:val="28"/>
  </w:num>
  <w:num w:numId="17" w16cid:durableId="1103183611">
    <w:abstractNumId w:val="31"/>
  </w:num>
  <w:num w:numId="18" w16cid:durableId="2053772526">
    <w:abstractNumId w:val="8"/>
  </w:num>
  <w:num w:numId="19" w16cid:durableId="1921788055">
    <w:abstractNumId w:val="16"/>
  </w:num>
  <w:num w:numId="20" w16cid:durableId="710956457">
    <w:abstractNumId w:val="24"/>
  </w:num>
  <w:num w:numId="21" w16cid:durableId="253980497">
    <w:abstractNumId w:val="19"/>
  </w:num>
  <w:num w:numId="22" w16cid:durableId="843789524">
    <w:abstractNumId w:val="4"/>
  </w:num>
  <w:num w:numId="23" w16cid:durableId="1015381700">
    <w:abstractNumId w:val="9"/>
  </w:num>
  <w:num w:numId="24" w16cid:durableId="112866240">
    <w:abstractNumId w:val="29"/>
  </w:num>
  <w:num w:numId="25" w16cid:durableId="728381349">
    <w:abstractNumId w:val="25"/>
  </w:num>
  <w:num w:numId="26" w16cid:durableId="240717721">
    <w:abstractNumId w:val="18"/>
  </w:num>
  <w:num w:numId="27" w16cid:durableId="342434167">
    <w:abstractNumId w:val="2"/>
  </w:num>
  <w:num w:numId="28" w16cid:durableId="548565730">
    <w:abstractNumId w:val="13"/>
  </w:num>
  <w:num w:numId="29" w16cid:durableId="1032683091">
    <w:abstractNumId w:val="7"/>
  </w:num>
  <w:num w:numId="30" w16cid:durableId="1615482901">
    <w:abstractNumId w:val="27"/>
  </w:num>
  <w:num w:numId="31" w16cid:durableId="1259145071">
    <w:abstractNumId w:val="17"/>
  </w:num>
  <w:num w:numId="32" w16cid:durableId="559632705">
    <w:abstractNumId w:val="32"/>
  </w:num>
  <w:num w:numId="33" w16cid:durableId="12539411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93D"/>
    <w:rsid w:val="000109AA"/>
    <w:rsid w:val="0003123E"/>
    <w:rsid w:val="0008652A"/>
    <w:rsid w:val="000A67CA"/>
    <w:rsid w:val="000D0BF7"/>
    <w:rsid w:val="00100E2A"/>
    <w:rsid w:val="00105E01"/>
    <w:rsid w:val="00124213"/>
    <w:rsid w:val="0015309A"/>
    <w:rsid w:val="0017413D"/>
    <w:rsid w:val="0017627D"/>
    <w:rsid w:val="001A06D7"/>
    <w:rsid w:val="001D2CB4"/>
    <w:rsid w:val="001D6F07"/>
    <w:rsid w:val="001E6C45"/>
    <w:rsid w:val="00231F68"/>
    <w:rsid w:val="002326BF"/>
    <w:rsid w:val="002372B4"/>
    <w:rsid w:val="002462D9"/>
    <w:rsid w:val="00264207"/>
    <w:rsid w:val="00271438"/>
    <w:rsid w:val="00294F1D"/>
    <w:rsid w:val="002C2DF1"/>
    <w:rsid w:val="002C77B7"/>
    <w:rsid w:val="002C795E"/>
    <w:rsid w:val="002D455D"/>
    <w:rsid w:val="002E2A4E"/>
    <w:rsid w:val="00300D8A"/>
    <w:rsid w:val="0030146F"/>
    <w:rsid w:val="00313C7B"/>
    <w:rsid w:val="00353D47"/>
    <w:rsid w:val="00354F74"/>
    <w:rsid w:val="00367EA3"/>
    <w:rsid w:val="0037144F"/>
    <w:rsid w:val="00387F6D"/>
    <w:rsid w:val="003967C7"/>
    <w:rsid w:val="003F4866"/>
    <w:rsid w:val="004236DE"/>
    <w:rsid w:val="004370EF"/>
    <w:rsid w:val="00442D0E"/>
    <w:rsid w:val="00466B40"/>
    <w:rsid w:val="00482C4C"/>
    <w:rsid w:val="00493FAF"/>
    <w:rsid w:val="00496D2D"/>
    <w:rsid w:val="004A2B35"/>
    <w:rsid w:val="004A6514"/>
    <w:rsid w:val="004D66AF"/>
    <w:rsid w:val="004F03C8"/>
    <w:rsid w:val="00511072"/>
    <w:rsid w:val="005207D0"/>
    <w:rsid w:val="0053634D"/>
    <w:rsid w:val="0055241F"/>
    <w:rsid w:val="00566FF3"/>
    <w:rsid w:val="005A2639"/>
    <w:rsid w:val="005B5071"/>
    <w:rsid w:val="005B7DF6"/>
    <w:rsid w:val="005F1A79"/>
    <w:rsid w:val="0063290C"/>
    <w:rsid w:val="0065469F"/>
    <w:rsid w:val="006558D5"/>
    <w:rsid w:val="00696A4E"/>
    <w:rsid w:val="006A193A"/>
    <w:rsid w:val="006A613F"/>
    <w:rsid w:val="006E4A06"/>
    <w:rsid w:val="006E593D"/>
    <w:rsid w:val="00703E55"/>
    <w:rsid w:val="00713643"/>
    <w:rsid w:val="00717888"/>
    <w:rsid w:val="00775355"/>
    <w:rsid w:val="007E25AD"/>
    <w:rsid w:val="007E2A5E"/>
    <w:rsid w:val="007E5C18"/>
    <w:rsid w:val="007E7413"/>
    <w:rsid w:val="00822083"/>
    <w:rsid w:val="00826ABE"/>
    <w:rsid w:val="0083349C"/>
    <w:rsid w:val="00845137"/>
    <w:rsid w:val="00847E64"/>
    <w:rsid w:val="00880F1B"/>
    <w:rsid w:val="00886D84"/>
    <w:rsid w:val="008A5FB3"/>
    <w:rsid w:val="008A6849"/>
    <w:rsid w:val="008C2F85"/>
    <w:rsid w:val="008D26D3"/>
    <w:rsid w:val="00902104"/>
    <w:rsid w:val="00906A18"/>
    <w:rsid w:val="0090742B"/>
    <w:rsid w:val="00910A15"/>
    <w:rsid w:val="00925197"/>
    <w:rsid w:val="009360D9"/>
    <w:rsid w:val="0098565F"/>
    <w:rsid w:val="00994A14"/>
    <w:rsid w:val="009C5962"/>
    <w:rsid w:val="009D6259"/>
    <w:rsid w:val="00A0211C"/>
    <w:rsid w:val="00A02FDE"/>
    <w:rsid w:val="00A0335B"/>
    <w:rsid w:val="00A1700A"/>
    <w:rsid w:val="00A4618E"/>
    <w:rsid w:val="00A67441"/>
    <w:rsid w:val="00A77CC3"/>
    <w:rsid w:val="00A95AC2"/>
    <w:rsid w:val="00A95ADA"/>
    <w:rsid w:val="00AA761E"/>
    <w:rsid w:val="00AB4270"/>
    <w:rsid w:val="00AD2021"/>
    <w:rsid w:val="00AF54C7"/>
    <w:rsid w:val="00B0417D"/>
    <w:rsid w:val="00B1481A"/>
    <w:rsid w:val="00B32CAA"/>
    <w:rsid w:val="00B32FCB"/>
    <w:rsid w:val="00B35107"/>
    <w:rsid w:val="00B8340A"/>
    <w:rsid w:val="00BB6A4C"/>
    <w:rsid w:val="00BD658E"/>
    <w:rsid w:val="00BE572F"/>
    <w:rsid w:val="00BF0590"/>
    <w:rsid w:val="00BF64ED"/>
    <w:rsid w:val="00C100BA"/>
    <w:rsid w:val="00C53A52"/>
    <w:rsid w:val="00C56B14"/>
    <w:rsid w:val="00C80FA9"/>
    <w:rsid w:val="00C9340E"/>
    <w:rsid w:val="00D0397C"/>
    <w:rsid w:val="00D16C5F"/>
    <w:rsid w:val="00D33FD2"/>
    <w:rsid w:val="00D9329E"/>
    <w:rsid w:val="00DF13CC"/>
    <w:rsid w:val="00DF3DEF"/>
    <w:rsid w:val="00E1057C"/>
    <w:rsid w:val="00E10C78"/>
    <w:rsid w:val="00E3149D"/>
    <w:rsid w:val="00E418CB"/>
    <w:rsid w:val="00E525DE"/>
    <w:rsid w:val="00E77FBC"/>
    <w:rsid w:val="00EA0EAA"/>
    <w:rsid w:val="00EE2E41"/>
    <w:rsid w:val="00EF034F"/>
    <w:rsid w:val="00F31EC8"/>
    <w:rsid w:val="00F34ABC"/>
    <w:rsid w:val="00F62BB1"/>
    <w:rsid w:val="00F96A14"/>
    <w:rsid w:val="00FA13D5"/>
    <w:rsid w:val="00FA760D"/>
    <w:rsid w:val="00FE4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4ECFB83"/>
  <w15:docId w15:val="{D2FAD999-7DD5-4864-9706-93B5C6E8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593D"/>
    <w:rPr>
      <w:color w:val="0563C1" w:themeColor="hyperlink"/>
      <w:u w:val="single"/>
    </w:rPr>
  </w:style>
  <w:style w:type="character" w:styleId="FollowedHyperlink">
    <w:name w:val="FollowedHyperlink"/>
    <w:basedOn w:val="DefaultParagraphFont"/>
    <w:uiPriority w:val="99"/>
    <w:semiHidden/>
    <w:unhideWhenUsed/>
    <w:rsid w:val="004A2B35"/>
    <w:rPr>
      <w:color w:val="954F72" w:themeColor="followedHyperlink"/>
      <w:u w:val="single"/>
    </w:rPr>
  </w:style>
  <w:style w:type="paragraph" w:styleId="BalloonText">
    <w:name w:val="Balloon Text"/>
    <w:basedOn w:val="Normal"/>
    <w:link w:val="BalloonTextChar"/>
    <w:uiPriority w:val="99"/>
    <w:semiHidden/>
    <w:unhideWhenUsed/>
    <w:rsid w:val="003014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46F"/>
    <w:rPr>
      <w:rFonts w:ascii="Segoe UI" w:hAnsi="Segoe UI" w:cs="Segoe UI"/>
      <w:sz w:val="18"/>
      <w:szCs w:val="18"/>
    </w:rPr>
  </w:style>
  <w:style w:type="paragraph" w:styleId="ListParagraph">
    <w:name w:val="List Paragraph"/>
    <w:basedOn w:val="Normal"/>
    <w:uiPriority w:val="34"/>
    <w:qFormat/>
    <w:rsid w:val="0037144F"/>
    <w:pPr>
      <w:ind w:left="720"/>
      <w:contextualSpacing/>
    </w:pPr>
  </w:style>
  <w:style w:type="paragraph" w:styleId="Header">
    <w:name w:val="header"/>
    <w:basedOn w:val="Normal"/>
    <w:link w:val="HeaderChar"/>
    <w:uiPriority w:val="99"/>
    <w:unhideWhenUsed/>
    <w:rsid w:val="00A02FDE"/>
    <w:pPr>
      <w:tabs>
        <w:tab w:val="center" w:pos="4680"/>
        <w:tab w:val="right" w:pos="9360"/>
      </w:tabs>
    </w:pPr>
  </w:style>
  <w:style w:type="character" w:customStyle="1" w:styleId="HeaderChar">
    <w:name w:val="Header Char"/>
    <w:basedOn w:val="DefaultParagraphFont"/>
    <w:link w:val="Header"/>
    <w:uiPriority w:val="99"/>
    <w:rsid w:val="00A02FDE"/>
  </w:style>
  <w:style w:type="character" w:styleId="CommentReference">
    <w:name w:val="annotation reference"/>
    <w:rsid w:val="00A02FDE"/>
    <w:rPr>
      <w:sz w:val="16"/>
      <w:szCs w:val="16"/>
    </w:rPr>
  </w:style>
  <w:style w:type="paragraph" w:styleId="CommentText">
    <w:name w:val="annotation text"/>
    <w:basedOn w:val="Normal"/>
    <w:link w:val="CommentTextChar"/>
    <w:rsid w:val="00A02FDE"/>
    <w:pPr>
      <w:widowControl w:val="0"/>
    </w:pPr>
    <w:rPr>
      <w:rFonts w:ascii="Letter Gothic" w:eastAsia="Times New Roman" w:hAnsi="Letter Gothic" w:cs="Times New Roman"/>
      <w:snapToGrid w:val="0"/>
      <w:sz w:val="20"/>
      <w:szCs w:val="20"/>
    </w:rPr>
  </w:style>
  <w:style w:type="character" w:customStyle="1" w:styleId="CommentTextChar">
    <w:name w:val="Comment Text Char"/>
    <w:basedOn w:val="DefaultParagraphFont"/>
    <w:link w:val="CommentText"/>
    <w:rsid w:val="00A02FDE"/>
    <w:rPr>
      <w:rFonts w:ascii="Letter Gothic" w:eastAsia="Times New Roman" w:hAnsi="Letter Gothic" w:cs="Times New Roman"/>
      <w:snapToGrid w:val="0"/>
      <w:sz w:val="20"/>
      <w:szCs w:val="20"/>
    </w:rPr>
  </w:style>
  <w:style w:type="table" w:styleId="TableGrid">
    <w:name w:val="Table Grid"/>
    <w:basedOn w:val="TableNormal"/>
    <w:rsid w:val="00E418C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1057C"/>
    <w:pPr>
      <w:tabs>
        <w:tab w:val="center" w:pos="4680"/>
        <w:tab w:val="right" w:pos="9360"/>
      </w:tabs>
    </w:pPr>
  </w:style>
  <w:style w:type="character" w:customStyle="1" w:styleId="FooterChar">
    <w:name w:val="Footer Char"/>
    <w:basedOn w:val="DefaultParagraphFont"/>
    <w:link w:val="Footer"/>
    <w:uiPriority w:val="99"/>
    <w:rsid w:val="00E1057C"/>
  </w:style>
  <w:style w:type="character" w:styleId="UnresolvedMention">
    <w:name w:val="Unresolved Mention"/>
    <w:basedOn w:val="DefaultParagraphFont"/>
    <w:uiPriority w:val="99"/>
    <w:semiHidden/>
    <w:unhideWhenUsed/>
    <w:rsid w:val="00EA0EAA"/>
    <w:rPr>
      <w:color w:val="605E5C"/>
      <w:shd w:val="clear" w:color="auto" w:fill="E1DFDD"/>
    </w:rPr>
  </w:style>
  <w:style w:type="table" w:customStyle="1" w:styleId="TableGrid1">
    <w:name w:val="Table Grid1"/>
    <w:basedOn w:val="TableNormal"/>
    <w:next w:val="TableGrid"/>
    <w:rsid w:val="00F31EC8"/>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658704">
      <w:bodyDiv w:val="1"/>
      <w:marLeft w:val="0"/>
      <w:marRight w:val="0"/>
      <w:marTop w:val="0"/>
      <w:marBottom w:val="0"/>
      <w:divBdr>
        <w:top w:val="none" w:sz="0" w:space="0" w:color="auto"/>
        <w:left w:val="none" w:sz="0" w:space="0" w:color="auto"/>
        <w:bottom w:val="none" w:sz="0" w:space="0" w:color="auto"/>
        <w:right w:val="none" w:sz="0" w:space="0" w:color="auto"/>
      </w:divBdr>
      <w:divsChild>
        <w:div w:id="1337152828">
          <w:marLeft w:val="0"/>
          <w:marRight w:val="0"/>
          <w:marTop w:val="0"/>
          <w:marBottom w:val="0"/>
          <w:divBdr>
            <w:top w:val="none" w:sz="0" w:space="0" w:color="auto"/>
            <w:left w:val="none" w:sz="0" w:space="0" w:color="auto"/>
            <w:bottom w:val="none" w:sz="0" w:space="0" w:color="auto"/>
            <w:right w:val="none" w:sz="0" w:space="0" w:color="auto"/>
          </w:divBdr>
        </w:div>
        <w:div w:id="365184020">
          <w:marLeft w:val="0"/>
          <w:marRight w:val="0"/>
          <w:marTop w:val="0"/>
          <w:marBottom w:val="0"/>
          <w:divBdr>
            <w:top w:val="none" w:sz="0" w:space="0" w:color="auto"/>
            <w:left w:val="none" w:sz="0" w:space="0" w:color="auto"/>
            <w:bottom w:val="none" w:sz="0" w:space="0" w:color="auto"/>
            <w:right w:val="none" w:sz="0" w:space="0" w:color="auto"/>
          </w:divBdr>
          <w:divsChild>
            <w:div w:id="1909610626">
              <w:marLeft w:val="0"/>
              <w:marRight w:val="0"/>
              <w:marTop w:val="0"/>
              <w:marBottom w:val="0"/>
              <w:divBdr>
                <w:top w:val="none" w:sz="0" w:space="0" w:color="auto"/>
                <w:left w:val="none" w:sz="0" w:space="0" w:color="auto"/>
                <w:bottom w:val="none" w:sz="0" w:space="0" w:color="auto"/>
                <w:right w:val="none" w:sz="0" w:space="0" w:color="auto"/>
              </w:divBdr>
              <w:divsChild>
                <w:div w:id="3932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3328">
      <w:bodyDiv w:val="1"/>
      <w:marLeft w:val="0"/>
      <w:marRight w:val="0"/>
      <w:marTop w:val="0"/>
      <w:marBottom w:val="0"/>
      <w:divBdr>
        <w:top w:val="none" w:sz="0" w:space="0" w:color="auto"/>
        <w:left w:val="none" w:sz="0" w:space="0" w:color="auto"/>
        <w:bottom w:val="none" w:sz="0" w:space="0" w:color="auto"/>
        <w:right w:val="none" w:sz="0" w:space="0" w:color="auto"/>
      </w:divBdr>
      <w:divsChild>
        <w:div w:id="1271082932">
          <w:marLeft w:val="0"/>
          <w:marRight w:val="0"/>
          <w:marTop w:val="0"/>
          <w:marBottom w:val="0"/>
          <w:divBdr>
            <w:top w:val="none" w:sz="0" w:space="0" w:color="auto"/>
            <w:left w:val="none" w:sz="0" w:space="0" w:color="auto"/>
            <w:bottom w:val="none" w:sz="0" w:space="0" w:color="auto"/>
            <w:right w:val="none" w:sz="0" w:space="0" w:color="auto"/>
          </w:divBdr>
        </w:div>
        <w:div w:id="1251889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ging.ohio.gov/subscri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ing.ohio.gov/subscrib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ging.ohio.gov/Rules" TargetMode="External"/><Relationship Id="rId4" Type="http://schemas.openxmlformats.org/officeDocument/2006/relationships/settings" Target="settings.xml"/><Relationship Id="rId9" Type="http://schemas.openxmlformats.org/officeDocument/2006/relationships/hyperlink" Target="https://aging.ohio.gov/Rules"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875A5-FAA6-43F1-8AB8-E660C316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5342</Words>
  <Characters>30455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Martin</dc:creator>
  <cp:lastModifiedBy>Brandi Chrzanowski</cp:lastModifiedBy>
  <cp:revision>3</cp:revision>
  <cp:lastPrinted>2021-12-02T16:39:00Z</cp:lastPrinted>
  <dcterms:created xsi:type="dcterms:W3CDTF">2023-06-05T17:48:00Z</dcterms:created>
  <dcterms:modified xsi:type="dcterms:W3CDTF">2023-06-05T17:51:00Z</dcterms:modified>
</cp:coreProperties>
</file>